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B8F" w:rsidRPr="00E61B8F" w:rsidRDefault="00E61B8F" w:rsidP="00E61B8F">
      <w:pPr>
        <w:rPr>
          <w:sz w:val="24"/>
          <w:szCs w:val="24"/>
        </w:rPr>
      </w:pPr>
      <w:r w:rsidRPr="00E61B8F">
        <w:rPr>
          <w:rFonts w:hint="eastAsia"/>
          <w:sz w:val="24"/>
          <w:szCs w:val="24"/>
        </w:rPr>
        <w:t>关于委托南方科技大学地球与空间科学系开展太阳风晕外电子的数值模拟业务的情况说明</w:t>
      </w:r>
    </w:p>
    <w:p w:rsidR="00E61B8F" w:rsidRPr="00E61B8F" w:rsidRDefault="00E61B8F" w:rsidP="00E61B8F">
      <w:pPr>
        <w:ind w:firstLineChars="200" w:firstLine="480"/>
        <w:rPr>
          <w:sz w:val="24"/>
          <w:szCs w:val="24"/>
        </w:rPr>
      </w:pPr>
      <w:r w:rsidRPr="00E61B8F">
        <w:rPr>
          <w:sz w:val="24"/>
          <w:szCs w:val="24"/>
        </w:rPr>
        <w:t>1.</w:t>
      </w:r>
      <w:r w:rsidRPr="00E61B8F">
        <w:rPr>
          <w:sz w:val="24"/>
          <w:szCs w:val="24"/>
        </w:rPr>
        <w:tab/>
        <w:t>委托业务和项目任务的相关性</w:t>
      </w:r>
    </w:p>
    <w:p w:rsidR="00E61B8F" w:rsidRPr="00E61B8F" w:rsidRDefault="00E61B8F" w:rsidP="00E61B8F">
      <w:pPr>
        <w:ind w:firstLineChars="200" w:firstLine="480"/>
        <w:rPr>
          <w:sz w:val="24"/>
          <w:szCs w:val="24"/>
        </w:rPr>
      </w:pPr>
      <w:r w:rsidRPr="00E61B8F">
        <w:rPr>
          <w:rFonts w:hint="eastAsia"/>
          <w:sz w:val="24"/>
          <w:szCs w:val="24"/>
        </w:rPr>
        <w:t>本人主持承担的国家自然科学基金委面上项目（太阳风晕外电子的时空特征）旨在系统的研究太阳风中晕外电子的时空分布特征。在项目执行过程中，计划通过数值模拟方法研究太阳风中晕外电子的传播过程及时空演化规律。通过实施该计划，有望进一步理解太阳风中晕外电子的产生和输运机制。</w:t>
      </w:r>
    </w:p>
    <w:p w:rsidR="00E61B8F" w:rsidRPr="00E61B8F" w:rsidRDefault="00E61B8F" w:rsidP="00E61B8F">
      <w:pPr>
        <w:ind w:firstLineChars="200" w:firstLine="480"/>
        <w:rPr>
          <w:sz w:val="24"/>
          <w:szCs w:val="24"/>
        </w:rPr>
      </w:pPr>
      <w:r w:rsidRPr="00E61B8F">
        <w:rPr>
          <w:rFonts w:hint="eastAsia"/>
          <w:sz w:val="24"/>
          <w:szCs w:val="24"/>
        </w:rPr>
        <w:t>现委托南方科技大学地球与空间科学系根据我方提供的物理参量及相关要求，提供服务内容如下：</w:t>
      </w:r>
      <w:r w:rsidRPr="00E61B8F">
        <w:rPr>
          <w:sz w:val="24"/>
          <w:szCs w:val="24"/>
        </w:rPr>
        <w:t>1、数值模拟太阳风晕外电子的起源和传播过程；2、探究太阳风晕外电子的能谱形成过程。该委托业务与项目总任务紧密相关，可作为该项目研究内容的一个组成部分。</w:t>
      </w:r>
      <w:bookmarkStart w:id="0" w:name="_GoBack"/>
      <w:bookmarkEnd w:id="0"/>
    </w:p>
    <w:p w:rsidR="00E61B8F" w:rsidRPr="00E61B8F" w:rsidRDefault="00E61B8F" w:rsidP="00E61B8F">
      <w:pPr>
        <w:ind w:firstLineChars="200" w:firstLine="480"/>
        <w:rPr>
          <w:sz w:val="24"/>
          <w:szCs w:val="24"/>
        </w:rPr>
      </w:pPr>
    </w:p>
    <w:p w:rsidR="00E61B8F" w:rsidRPr="00E61B8F" w:rsidRDefault="00E61B8F" w:rsidP="00E61B8F">
      <w:pPr>
        <w:ind w:firstLineChars="200" w:firstLine="480"/>
        <w:rPr>
          <w:sz w:val="24"/>
          <w:szCs w:val="24"/>
        </w:rPr>
      </w:pPr>
      <w:r w:rsidRPr="00E61B8F">
        <w:rPr>
          <w:sz w:val="24"/>
          <w:szCs w:val="24"/>
        </w:rPr>
        <w:t>2.</w:t>
      </w:r>
      <w:r w:rsidRPr="00E61B8F">
        <w:rPr>
          <w:sz w:val="24"/>
          <w:szCs w:val="24"/>
        </w:rPr>
        <w:tab/>
        <w:t>委托业务的合理和经济性</w:t>
      </w:r>
    </w:p>
    <w:p w:rsidR="00E61B8F" w:rsidRPr="00E61B8F" w:rsidRDefault="00E61B8F" w:rsidP="00E61B8F">
      <w:pPr>
        <w:ind w:firstLineChars="200" w:firstLine="480"/>
        <w:rPr>
          <w:sz w:val="24"/>
          <w:szCs w:val="24"/>
        </w:rPr>
      </w:pPr>
      <w:r w:rsidRPr="00E61B8F">
        <w:rPr>
          <w:rFonts w:hint="eastAsia"/>
          <w:sz w:val="24"/>
          <w:szCs w:val="24"/>
        </w:rPr>
        <w:t>北京大学暂无从事太阳风晕外电子的数值模拟的专业研究团队，而南方科技大学地球与空间科学系在太阳风晕外电子的数值模拟方面具有扎实的研究基础和丰富的研究经验，同时具备研究所需的计算设备与测试能力。因此，与南方科技大学地球与空间科学系展开合作，委托其开展太阳风晕外电子的数值模拟测试，既符合科研业务逻辑，又可避免同时外协多家单位导致的研制成本增加问题，具备高性价比的优势。</w:t>
      </w:r>
    </w:p>
    <w:p w:rsidR="00E61B8F" w:rsidRPr="00E61B8F" w:rsidRDefault="00E61B8F" w:rsidP="00E61B8F">
      <w:pPr>
        <w:rPr>
          <w:sz w:val="24"/>
          <w:szCs w:val="24"/>
        </w:rPr>
      </w:pPr>
      <w:r w:rsidRPr="00E61B8F">
        <w:rPr>
          <w:sz w:val="24"/>
          <w:szCs w:val="24"/>
        </w:rPr>
        <w:t xml:space="preserve">    项目负责人（签字）： </w:t>
      </w:r>
      <w:r>
        <w:rPr>
          <w:rFonts w:ascii="宋体" w:hAnsi="宋体" w:cs="宋体"/>
          <w:b/>
          <w:noProof/>
          <w:color w:val="000000"/>
          <w:kern w:val="0"/>
          <w:szCs w:val="21"/>
        </w:rPr>
        <w:t xml:space="preserve">    </w:t>
      </w:r>
      <w:r w:rsidRPr="006C538C">
        <w:rPr>
          <w:rFonts w:ascii="宋体" w:hAnsi="宋体" w:cs="宋体"/>
          <w:b/>
          <w:noProof/>
          <w:color w:val="000000"/>
          <w:kern w:val="0"/>
          <w:szCs w:val="21"/>
        </w:rPr>
        <w:drawing>
          <wp:inline distT="0" distB="0" distL="0" distR="0" wp14:anchorId="32D7DDB4" wp14:editId="1E611C3B">
            <wp:extent cx="895350" cy="628650"/>
            <wp:effectExtent l="0" t="0" r="0" b="0"/>
            <wp:docPr id="2" name="图片 2" descr="174400585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440058508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628650"/>
                    </a:xfrm>
                    <a:prstGeom prst="rect">
                      <a:avLst/>
                    </a:prstGeom>
                    <a:noFill/>
                    <a:ln>
                      <a:noFill/>
                    </a:ln>
                  </pic:spPr>
                </pic:pic>
              </a:graphicData>
            </a:graphic>
          </wp:inline>
        </w:drawing>
      </w:r>
      <w:r>
        <w:rPr>
          <w:rFonts w:ascii="宋体" w:hAnsi="宋体" w:cs="宋体"/>
          <w:b/>
          <w:noProof/>
          <w:color w:val="000000"/>
          <w:kern w:val="0"/>
          <w:szCs w:val="21"/>
        </w:rPr>
        <w:t xml:space="preserve">                      </w:t>
      </w:r>
    </w:p>
    <w:p w:rsidR="009E5E89" w:rsidRPr="00E61B8F" w:rsidRDefault="00E61B8F" w:rsidP="00E61B8F">
      <w:pPr>
        <w:rPr>
          <w:sz w:val="24"/>
          <w:szCs w:val="24"/>
        </w:rPr>
      </w:pPr>
      <w:r>
        <w:rPr>
          <w:sz w:val="24"/>
          <w:szCs w:val="24"/>
        </w:rPr>
        <w:t xml:space="preserve">    2025.4.3</w:t>
      </w:r>
    </w:p>
    <w:sectPr w:rsidR="009E5E89" w:rsidRPr="00E61B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2D" w:rsidRDefault="00E5132D" w:rsidP="00E61B8F">
      <w:r>
        <w:separator/>
      </w:r>
    </w:p>
  </w:endnote>
  <w:endnote w:type="continuationSeparator" w:id="0">
    <w:p w:rsidR="00E5132D" w:rsidRDefault="00E5132D" w:rsidP="00E6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2D" w:rsidRDefault="00E5132D" w:rsidP="00E61B8F">
      <w:r>
        <w:separator/>
      </w:r>
    </w:p>
  </w:footnote>
  <w:footnote w:type="continuationSeparator" w:id="0">
    <w:p w:rsidR="00E5132D" w:rsidRDefault="00E5132D" w:rsidP="00E61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46"/>
    <w:rsid w:val="00012546"/>
    <w:rsid w:val="00094DEE"/>
    <w:rsid w:val="009E5E89"/>
    <w:rsid w:val="00E5132D"/>
    <w:rsid w:val="00E6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ECB2B"/>
  <w15:chartTrackingRefBased/>
  <w15:docId w15:val="{ABC33BA0-4F5C-4E91-8148-402FFB7E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B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1B8F"/>
    <w:rPr>
      <w:sz w:val="18"/>
      <w:szCs w:val="18"/>
    </w:rPr>
  </w:style>
  <w:style w:type="paragraph" w:styleId="a5">
    <w:name w:val="footer"/>
    <w:basedOn w:val="a"/>
    <w:link w:val="a6"/>
    <w:uiPriority w:val="99"/>
    <w:unhideWhenUsed/>
    <w:rsid w:val="00E61B8F"/>
    <w:pPr>
      <w:tabs>
        <w:tab w:val="center" w:pos="4153"/>
        <w:tab w:val="right" w:pos="8306"/>
      </w:tabs>
      <w:snapToGrid w:val="0"/>
      <w:jc w:val="left"/>
    </w:pPr>
    <w:rPr>
      <w:sz w:val="18"/>
      <w:szCs w:val="18"/>
    </w:rPr>
  </w:style>
  <w:style w:type="character" w:customStyle="1" w:styleId="a6">
    <w:name w:val="页脚 字符"/>
    <w:basedOn w:val="a0"/>
    <w:link w:val="a5"/>
    <w:uiPriority w:val="99"/>
    <w:rsid w:val="00E61B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2025-04-07T06:15:00Z</dcterms:created>
  <dcterms:modified xsi:type="dcterms:W3CDTF">2025-04-07T06:19:00Z</dcterms:modified>
</cp:coreProperties>
</file>