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09" w:rsidRPr="00114C51" w:rsidRDefault="00FC1A09" w:rsidP="00AE227D">
      <w:pPr>
        <w:spacing w:line="360" w:lineRule="auto"/>
        <w:jc w:val="center"/>
        <w:rPr>
          <w:rFonts w:ascii="方正小标宋_GBK" w:eastAsia="方正小标宋_GBK" w:hAnsi="黑体"/>
          <w:sz w:val="36"/>
          <w:szCs w:val="36"/>
        </w:rPr>
      </w:pPr>
      <w:r w:rsidRPr="00114C51">
        <w:rPr>
          <w:rFonts w:ascii="方正小标宋_GBK" w:eastAsia="方正小标宋_GBK" w:hAnsi="黑体" w:hint="eastAsia"/>
          <w:sz w:val="36"/>
          <w:szCs w:val="36"/>
        </w:rPr>
        <w:t>20</w:t>
      </w:r>
      <w:r w:rsidR="004C3513">
        <w:rPr>
          <w:rFonts w:ascii="方正小标宋_GBK" w:eastAsia="方正小标宋_GBK" w:hAnsi="黑体"/>
          <w:sz w:val="36"/>
          <w:szCs w:val="36"/>
        </w:rPr>
        <w:t>20</w:t>
      </w:r>
      <w:r w:rsidRPr="00114C51">
        <w:rPr>
          <w:rFonts w:ascii="方正小标宋_GBK" w:eastAsia="方正小标宋_GBK" w:hAnsi="黑体" w:hint="eastAsia"/>
          <w:sz w:val="36"/>
          <w:szCs w:val="36"/>
        </w:rPr>
        <w:t>年国家自然科学奖</w:t>
      </w:r>
      <w:r w:rsidR="00114C51" w:rsidRPr="00114C51">
        <w:rPr>
          <w:rFonts w:ascii="方正小标宋_GBK" w:eastAsia="方正小标宋_GBK" w:hAnsi="黑体" w:hint="eastAsia"/>
          <w:sz w:val="36"/>
          <w:szCs w:val="36"/>
        </w:rPr>
        <w:t>项目</w:t>
      </w:r>
      <w:r w:rsidR="007F0438" w:rsidRPr="00114C51">
        <w:rPr>
          <w:rFonts w:ascii="方正小标宋_GBK" w:eastAsia="方正小标宋_GBK" w:hAnsi="黑体" w:hint="eastAsia"/>
          <w:sz w:val="36"/>
          <w:szCs w:val="36"/>
        </w:rPr>
        <w:t>提名</w:t>
      </w:r>
      <w:r w:rsidRPr="00114C51">
        <w:rPr>
          <w:rFonts w:ascii="方正小标宋_GBK" w:eastAsia="方正小标宋_GBK" w:hAnsi="黑体" w:hint="eastAsia"/>
          <w:sz w:val="36"/>
          <w:szCs w:val="36"/>
        </w:rPr>
        <w:t>公示内容</w:t>
      </w:r>
    </w:p>
    <w:p w:rsidR="00FC1A09" w:rsidRPr="00FC1A09" w:rsidRDefault="00FC1A09" w:rsidP="00FC1A09">
      <w:pPr>
        <w:spacing w:line="360" w:lineRule="auto"/>
        <w:jc w:val="center"/>
        <w:rPr>
          <w:rFonts w:ascii="方正小标宋_GBK" w:eastAsia="方正小标宋_GBK" w:hAnsi="黑体"/>
          <w:sz w:val="32"/>
          <w:szCs w:val="32"/>
        </w:rPr>
      </w:pPr>
    </w:p>
    <w:p w:rsidR="00DA26E9" w:rsidRDefault="0023292A" w:rsidP="00B243AD">
      <w:pPr>
        <w:spacing w:line="360" w:lineRule="auto"/>
      </w:pPr>
      <w:r w:rsidRPr="001632F5">
        <w:rPr>
          <w:rFonts w:ascii="黑体" w:eastAsia="黑体" w:hAnsi="黑体" w:hint="eastAsia"/>
          <w:sz w:val="28"/>
          <w:szCs w:val="28"/>
        </w:rPr>
        <w:t>一、</w:t>
      </w:r>
      <w:r w:rsidR="00DA26E9" w:rsidRPr="001632F5">
        <w:rPr>
          <w:rFonts w:ascii="黑体" w:eastAsia="黑体" w:hAnsi="黑体" w:hint="eastAsia"/>
          <w:sz w:val="28"/>
          <w:szCs w:val="28"/>
        </w:rPr>
        <w:t>项目</w:t>
      </w:r>
      <w:r w:rsidR="00DA26E9" w:rsidRPr="001632F5">
        <w:rPr>
          <w:rFonts w:ascii="黑体" w:eastAsia="黑体" w:hAnsi="黑体"/>
          <w:sz w:val="28"/>
          <w:szCs w:val="28"/>
        </w:rPr>
        <w:t>名称：</w:t>
      </w:r>
      <w:r w:rsidR="001A57F9">
        <w:rPr>
          <w:rFonts w:ascii="黑体" w:eastAsia="黑体" w:hAnsi="黑体" w:hint="eastAsia"/>
          <w:sz w:val="28"/>
          <w:szCs w:val="28"/>
        </w:rPr>
        <w:t>有机电子给体-受体功能分子体系的设计合成与性能调控</w:t>
      </w:r>
    </w:p>
    <w:p w:rsidR="004C3513" w:rsidRPr="00AE227D" w:rsidRDefault="004C3513" w:rsidP="00114C51">
      <w:pPr>
        <w:spacing w:line="360" w:lineRule="auto"/>
        <w:rPr>
          <w:rFonts w:ascii="宋体" w:hAnsi="宋体"/>
          <w:sz w:val="28"/>
          <w:szCs w:val="28"/>
        </w:rPr>
      </w:pPr>
      <w:r>
        <w:rPr>
          <w:rFonts w:ascii="黑体" w:eastAsia="黑体" w:hAnsi="黑体" w:hint="eastAsia"/>
          <w:sz w:val="28"/>
          <w:szCs w:val="28"/>
        </w:rPr>
        <w:t>二</w:t>
      </w:r>
      <w:r>
        <w:rPr>
          <w:rFonts w:ascii="黑体" w:eastAsia="黑体" w:hAnsi="黑体"/>
          <w:sz w:val="28"/>
          <w:szCs w:val="28"/>
        </w:rPr>
        <w:t>、提名单位：</w:t>
      </w:r>
      <w:r w:rsidRPr="00AE227D">
        <w:rPr>
          <w:rFonts w:ascii="宋体" w:hAnsi="宋体" w:hint="eastAsia"/>
          <w:sz w:val="28"/>
          <w:szCs w:val="28"/>
        </w:rPr>
        <w:t>北京市</w:t>
      </w:r>
    </w:p>
    <w:p w:rsidR="00DA26E9" w:rsidRPr="00114C51" w:rsidRDefault="004C3513" w:rsidP="00114C51">
      <w:pPr>
        <w:spacing w:line="360" w:lineRule="auto"/>
        <w:rPr>
          <w:rFonts w:ascii="黑体" w:eastAsia="黑体" w:hAnsi="黑体"/>
          <w:sz w:val="28"/>
          <w:szCs w:val="28"/>
        </w:rPr>
      </w:pPr>
      <w:r>
        <w:rPr>
          <w:rFonts w:ascii="黑体" w:eastAsia="黑体" w:hAnsi="黑体" w:hint="eastAsia"/>
          <w:sz w:val="28"/>
          <w:szCs w:val="28"/>
        </w:rPr>
        <w:t>三</w:t>
      </w:r>
      <w:r w:rsidR="0023292A" w:rsidRPr="001632F5">
        <w:rPr>
          <w:rFonts w:ascii="黑体" w:eastAsia="黑体" w:hAnsi="黑体" w:hint="eastAsia"/>
          <w:sz w:val="28"/>
          <w:szCs w:val="28"/>
        </w:rPr>
        <w:t>、</w:t>
      </w:r>
      <w:r w:rsidR="00D06ED7">
        <w:rPr>
          <w:rFonts w:ascii="黑体" w:eastAsia="黑体" w:hAnsi="黑体" w:hint="eastAsia"/>
          <w:sz w:val="28"/>
          <w:szCs w:val="28"/>
        </w:rPr>
        <w:t>提名</w:t>
      </w:r>
      <w:r w:rsidR="00DA26E9" w:rsidRPr="001632F5">
        <w:rPr>
          <w:rFonts w:ascii="黑体" w:eastAsia="黑体" w:hAnsi="黑体"/>
          <w:sz w:val="28"/>
          <w:szCs w:val="28"/>
        </w:rPr>
        <w:t>单位意见</w:t>
      </w:r>
      <w:r w:rsidR="00A6106E" w:rsidRPr="001632F5">
        <w:rPr>
          <w:rFonts w:ascii="黑体" w:eastAsia="黑体" w:hAnsi="黑体" w:hint="eastAsia"/>
          <w:sz w:val="28"/>
          <w:szCs w:val="28"/>
        </w:rPr>
        <w:t>：</w:t>
      </w:r>
    </w:p>
    <w:p w:rsidR="0014297C" w:rsidRPr="00FE223A" w:rsidRDefault="0014297C" w:rsidP="0014297C">
      <w:pPr>
        <w:spacing w:line="360" w:lineRule="auto"/>
        <w:ind w:firstLineChars="200" w:firstLine="480"/>
        <w:rPr>
          <w:color w:val="000000" w:themeColor="text1"/>
          <w:sz w:val="24"/>
          <w:szCs w:val="24"/>
        </w:rPr>
      </w:pPr>
      <w:r w:rsidRPr="00FE223A">
        <w:rPr>
          <w:rFonts w:hAnsi="宋体"/>
          <w:color w:val="000000" w:themeColor="text1"/>
          <w:sz w:val="24"/>
          <w:szCs w:val="24"/>
        </w:rPr>
        <w:t>该项目属于有机功能材料化学前沿交叉领域。围绕如何通过改变电子给体</w:t>
      </w:r>
      <w:r w:rsidRPr="00FE223A">
        <w:rPr>
          <w:color w:val="000000" w:themeColor="text1"/>
          <w:sz w:val="24"/>
          <w:szCs w:val="24"/>
        </w:rPr>
        <w:t>/</w:t>
      </w:r>
      <w:r w:rsidRPr="00FE223A">
        <w:rPr>
          <w:rFonts w:hAnsi="宋体"/>
          <w:color w:val="000000" w:themeColor="text1"/>
          <w:sz w:val="24"/>
          <w:szCs w:val="24"/>
        </w:rPr>
        <w:t>受体</w:t>
      </w:r>
      <w:r w:rsidR="00C646B6">
        <w:rPr>
          <w:rFonts w:hAnsi="宋体"/>
          <w:color w:val="000000" w:themeColor="text1"/>
          <w:sz w:val="24"/>
          <w:szCs w:val="24"/>
        </w:rPr>
        <w:t>的</w:t>
      </w:r>
      <w:r w:rsidRPr="00FE223A">
        <w:rPr>
          <w:rFonts w:hAnsi="宋体"/>
          <w:color w:val="000000" w:themeColor="text1"/>
          <w:sz w:val="24"/>
          <w:szCs w:val="24"/>
        </w:rPr>
        <w:t>结构，精准调控电子</w:t>
      </w:r>
      <w:r w:rsidRPr="00FE223A">
        <w:rPr>
          <w:color w:val="000000" w:themeColor="text1"/>
          <w:sz w:val="24"/>
          <w:szCs w:val="24"/>
        </w:rPr>
        <w:t>/</w:t>
      </w:r>
      <w:r w:rsidRPr="00FE223A">
        <w:rPr>
          <w:rFonts w:hAnsi="宋体"/>
          <w:color w:val="000000" w:themeColor="text1"/>
          <w:sz w:val="24"/>
          <w:szCs w:val="24"/>
        </w:rPr>
        <w:t>能量转移过程</w:t>
      </w:r>
      <w:r w:rsidR="00C646B6">
        <w:rPr>
          <w:rFonts w:hAnsi="宋体"/>
          <w:color w:val="000000" w:themeColor="text1"/>
          <w:sz w:val="24"/>
          <w:szCs w:val="24"/>
        </w:rPr>
        <w:t>、能级结构以及分子间相互作用等关键科学问题开展了创新性研究，</w:t>
      </w:r>
      <w:r w:rsidRPr="00FE223A">
        <w:rPr>
          <w:rFonts w:hAnsi="宋体"/>
          <w:color w:val="000000" w:themeColor="text1"/>
          <w:sz w:val="24"/>
          <w:szCs w:val="24"/>
        </w:rPr>
        <w:t>合成了系列结构新颖的电子给体</w:t>
      </w:r>
      <w:r w:rsidRPr="00FE223A">
        <w:rPr>
          <w:color w:val="000000" w:themeColor="text1"/>
          <w:sz w:val="24"/>
          <w:szCs w:val="24"/>
        </w:rPr>
        <w:t>-</w:t>
      </w:r>
      <w:r w:rsidRPr="00FE223A">
        <w:rPr>
          <w:rFonts w:hAnsi="宋体"/>
          <w:color w:val="000000" w:themeColor="text1"/>
          <w:sz w:val="24"/>
          <w:szCs w:val="24"/>
        </w:rPr>
        <w:t>受体</w:t>
      </w:r>
      <w:r w:rsidR="00C646B6">
        <w:rPr>
          <w:rFonts w:hAnsi="宋体"/>
          <w:color w:val="000000" w:themeColor="text1"/>
          <w:sz w:val="24"/>
          <w:szCs w:val="24"/>
        </w:rPr>
        <w:t>功能分子，深入研究其在外界刺激影响下</w:t>
      </w:r>
      <w:r w:rsidRPr="00FE223A">
        <w:rPr>
          <w:rFonts w:hAnsi="宋体"/>
          <w:color w:val="000000" w:themeColor="text1"/>
          <w:sz w:val="24"/>
          <w:szCs w:val="24"/>
        </w:rPr>
        <w:t>结构</w:t>
      </w:r>
      <w:r w:rsidR="00C646B6">
        <w:rPr>
          <w:rFonts w:hAnsi="宋体" w:hint="eastAsia"/>
          <w:color w:val="000000" w:themeColor="text1"/>
          <w:sz w:val="24"/>
          <w:szCs w:val="24"/>
        </w:rPr>
        <w:t>和</w:t>
      </w:r>
      <w:r w:rsidRPr="00FE223A">
        <w:rPr>
          <w:rFonts w:hAnsi="宋体"/>
          <w:color w:val="000000" w:themeColor="text1"/>
          <w:sz w:val="24"/>
          <w:szCs w:val="24"/>
        </w:rPr>
        <w:t>光谱的变化规律，创新性地构建了新型双稳态、多稳态分子体系，发展了系列新型分子开关、分子逻辑器件，</w:t>
      </w:r>
      <w:r w:rsidR="00C646B6">
        <w:rPr>
          <w:rFonts w:hAnsi="宋体"/>
          <w:color w:val="000000" w:themeColor="text1"/>
          <w:sz w:val="24"/>
          <w:szCs w:val="24"/>
        </w:rPr>
        <w:t>并</w:t>
      </w:r>
      <w:r w:rsidRPr="00FE223A">
        <w:rPr>
          <w:rFonts w:hAnsi="宋体"/>
          <w:color w:val="000000" w:themeColor="text1"/>
          <w:sz w:val="24"/>
          <w:szCs w:val="24"/>
        </w:rPr>
        <w:t>发现了金属离子诱导的电子转移等新现象。通过调节电子给</w:t>
      </w:r>
      <w:r w:rsidRPr="00FE223A">
        <w:rPr>
          <w:color w:val="000000" w:themeColor="text1"/>
          <w:sz w:val="24"/>
          <w:szCs w:val="24"/>
        </w:rPr>
        <w:t>-</w:t>
      </w:r>
      <w:r w:rsidRPr="00FE223A">
        <w:rPr>
          <w:rFonts w:hAnsi="宋体"/>
          <w:color w:val="000000" w:themeColor="text1"/>
          <w:sz w:val="24"/>
          <w:szCs w:val="24"/>
        </w:rPr>
        <w:t>受体之间的相互作用，建立了调控分子聚集态的新策略，构筑了智能型分子凝胶，提出并建立了</w:t>
      </w:r>
      <w:r w:rsidR="0023701F">
        <w:rPr>
          <w:rFonts w:hAnsi="宋体"/>
          <w:color w:val="000000" w:themeColor="text1"/>
          <w:sz w:val="24"/>
          <w:szCs w:val="24"/>
        </w:rPr>
        <w:t>高性能有机半导体制备新方法。该项目取得了一系列创新性的研究成果</w:t>
      </w:r>
      <w:r w:rsidRPr="00FE223A">
        <w:rPr>
          <w:rFonts w:hAnsi="宋体"/>
          <w:color w:val="000000" w:themeColor="text1"/>
          <w:sz w:val="24"/>
          <w:szCs w:val="24"/>
        </w:rPr>
        <w:t>，有力促进了有机化学与材料科学的交叉研究以及分子材料和器件研究领域的发展</w:t>
      </w:r>
      <w:r w:rsidR="00C646B6">
        <w:rPr>
          <w:rFonts w:hAnsi="宋体" w:hint="eastAsia"/>
          <w:color w:val="000000" w:themeColor="text1"/>
          <w:sz w:val="24"/>
          <w:szCs w:val="24"/>
        </w:rPr>
        <w:t>，</w:t>
      </w:r>
      <w:r w:rsidR="00C646B6">
        <w:rPr>
          <w:rFonts w:hAnsi="宋体"/>
          <w:color w:val="000000" w:themeColor="text1"/>
          <w:sz w:val="24"/>
          <w:szCs w:val="24"/>
        </w:rPr>
        <w:t>引领了有机功能材料化学的研究</w:t>
      </w:r>
      <w:r w:rsidRPr="00FE223A">
        <w:rPr>
          <w:rFonts w:hAnsi="宋体"/>
          <w:color w:val="000000" w:themeColor="text1"/>
          <w:sz w:val="24"/>
          <w:szCs w:val="24"/>
        </w:rPr>
        <w:t>。</w:t>
      </w:r>
    </w:p>
    <w:p w:rsidR="007A7570" w:rsidRDefault="0014297C" w:rsidP="0014297C">
      <w:pPr>
        <w:spacing w:line="360" w:lineRule="auto"/>
        <w:ind w:firstLineChars="200" w:firstLine="480"/>
        <w:rPr>
          <w:rFonts w:ascii="宋体" w:hAnsi="宋体"/>
          <w:color w:val="000000" w:themeColor="text1"/>
        </w:rPr>
      </w:pPr>
      <w:r w:rsidRPr="00FE223A">
        <w:rPr>
          <w:rFonts w:hAnsi="宋体"/>
          <w:color w:val="000000" w:themeColor="text1"/>
          <w:sz w:val="24"/>
          <w:szCs w:val="24"/>
        </w:rPr>
        <w:t>八篇代表性论文发表在</w:t>
      </w:r>
      <w:r w:rsidR="00E0014B">
        <w:rPr>
          <w:i/>
          <w:color w:val="000000" w:themeColor="text1"/>
          <w:sz w:val="24"/>
          <w:szCs w:val="24"/>
        </w:rPr>
        <w:t xml:space="preserve">J. Am. Chem. Soc. </w:t>
      </w:r>
      <w:r w:rsidRPr="00FE223A">
        <w:rPr>
          <w:color w:val="000000" w:themeColor="text1"/>
          <w:sz w:val="24"/>
          <w:szCs w:val="24"/>
        </w:rPr>
        <w:t>(5)</w:t>
      </w:r>
      <w:r w:rsidRPr="00FE223A">
        <w:rPr>
          <w:rFonts w:hAnsi="宋体"/>
          <w:color w:val="000000" w:themeColor="text1"/>
          <w:sz w:val="24"/>
          <w:szCs w:val="24"/>
        </w:rPr>
        <w:t>和</w:t>
      </w:r>
      <w:r w:rsidRPr="00FE223A">
        <w:rPr>
          <w:i/>
          <w:color w:val="000000" w:themeColor="text1"/>
          <w:sz w:val="24"/>
          <w:szCs w:val="24"/>
        </w:rPr>
        <w:t>Adv. Mater.</w:t>
      </w:r>
      <w:r w:rsidRPr="00FE223A">
        <w:rPr>
          <w:rFonts w:hAnsi="宋体"/>
          <w:color w:val="000000" w:themeColor="text1"/>
          <w:sz w:val="24"/>
          <w:szCs w:val="24"/>
        </w:rPr>
        <w:t>（</w:t>
      </w:r>
      <w:r w:rsidRPr="00FE223A">
        <w:rPr>
          <w:color w:val="000000" w:themeColor="text1"/>
          <w:sz w:val="24"/>
          <w:szCs w:val="24"/>
        </w:rPr>
        <w:t>3</w:t>
      </w:r>
      <w:r w:rsidRPr="00FE223A">
        <w:rPr>
          <w:rFonts w:hAnsi="宋体"/>
          <w:color w:val="000000" w:themeColor="text1"/>
          <w:sz w:val="24"/>
          <w:szCs w:val="24"/>
        </w:rPr>
        <w:t>）上，</w:t>
      </w:r>
      <w:r w:rsidR="00BF449D">
        <w:rPr>
          <w:rFonts w:hAnsi="宋体"/>
          <w:color w:val="000000" w:themeColor="text1"/>
          <w:sz w:val="24"/>
          <w:szCs w:val="24"/>
        </w:rPr>
        <w:t>SCI</w:t>
      </w:r>
      <w:r w:rsidR="00BF449D">
        <w:rPr>
          <w:rFonts w:hAnsi="宋体"/>
          <w:color w:val="000000" w:themeColor="text1"/>
          <w:sz w:val="24"/>
          <w:szCs w:val="24"/>
        </w:rPr>
        <w:t>他引</w:t>
      </w:r>
      <w:r w:rsidR="00BF449D" w:rsidRPr="00FE223A">
        <w:rPr>
          <w:color w:val="000000" w:themeColor="text1"/>
          <w:sz w:val="24"/>
          <w:szCs w:val="24"/>
        </w:rPr>
        <w:t>1033</w:t>
      </w:r>
      <w:r w:rsidR="00BF449D" w:rsidRPr="00FE223A">
        <w:rPr>
          <w:rFonts w:hAnsi="宋体"/>
          <w:color w:val="000000" w:themeColor="text1"/>
          <w:sz w:val="24"/>
          <w:szCs w:val="24"/>
        </w:rPr>
        <w:t>次</w:t>
      </w:r>
      <w:r w:rsidR="00BF449D">
        <w:rPr>
          <w:rFonts w:hAnsi="宋体" w:hint="eastAsia"/>
          <w:color w:val="000000" w:themeColor="text1"/>
          <w:sz w:val="24"/>
          <w:szCs w:val="24"/>
        </w:rPr>
        <w:t>。</w:t>
      </w:r>
      <w:r w:rsidRPr="00FE223A">
        <w:rPr>
          <w:rFonts w:hAnsi="宋体"/>
          <w:color w:val="000000" w:themeColor="text1"/>
          <w:sz w:val="24"/>
          <w:szCs w:val="24"/>
        </w:rPr>
        <w:t>研究成果受到包括诺贝尔奖获得者在内的国内外科学家的</w:t>
      </w:r>
      <w:r w:rsidR="0023701F" w:rsidRPr="00FE223A">
        <w:rPr>
          <w:rFonts w:hAnsi="宋体"/>
          <w:color w:val="000000" w:themeColor="text1"/>
          <w:sz w:val="24"/>
          <w:szCs w:val="24"/>
        </w:rPr>
        <w:t>积极评价和</w:t>
      </w:r>
      <w:r w:rsidR="00BF449D">
        <w:rPr>
          <w:rFonts w:hAnsi="宋体"/>
          <w:color w:val="000000" w:themeColor="text1"/>
          <w:sz w:val="24"/>
          <w:szCs w:val="24"/>
        </w:rPr>
        <w:t>正面</w:t>
      </w:r>
      <w:r w:rsidRPr="00FE223A">
        <w:rPr>
          <w:rFonts w:hAnsi="宋体"/>
          <w:color w:val="000000" w:themeColor="text1"/>
          <w:sz w:val="24"/>
          <w:szCs w:val="24"/>
        </w:rPr>
        <w:t>引用</w:t>
      </w:r>
      <w:r w:rsidR="00E62B38">
        <w:rPr>
          <w:rFonts w:hAnsi="宋体" w:hint="eastAsia"/>
          <w:color w:val="000000" w:themeColor="text1"/>
          <w:sz w:val="24"/>
          <w:szCs w:val="24"/>
        </w:rPr>
        <w:t>，</w:t>
      </w:r>
      <w:r w:rsidRPr="00FE223A">
        <w:rPr>
          <w:rFonts w:hAnsi="宋体"/>
          <w:sz w:val="24"/>
          <w:szCs w:val="24"/>
        </w:rPr>
        <w:t>所提出的功能分子设计策略被同行采纳应用。</w:t>
      </w:r>
      <w:r w:rsidRPr="00FE223A">
        <w:rPr>
          <w:rFonts w:hAnsi="宋体"/>
          <w:color w:val="000000" w:themeColor="text1"/>
          <w:sz w:val="24"/>
          <w:szCs w:val="24"/>
        </w:rPr>
        <w:t>该项目获得</w:t>
      </w:r>
      <w:r w:rsidRPr="00FE223A">
        <w:rPr>
          <w:color w:val="000000" w:themeColor="text1"/>
          <w:sz w:val="24"/>
          <w:szCs w:val="24"/>
        </w:rPr>
        <w:t>2015</w:t>
      </w:r>
      <w:r w:rsidRPr="00FE223A">
        <w:rPr>
          <w:rFonts w:hAnsi="宋体"/>
          <w:color w:val="000000" w:themeColor="text1"/>
          <w:sz w:val="24"/>
          <w:szCs w:val="24"/>
        </w:rPr>
        <w:t>年度北京市科学技术奖一等奖。</w:t>
      </w:r>
    </w:p>
    <w:p w:rsidR="007A7570" w:rsidRDefault="007A7570" w:rsidP="007F0438">
      <w:pPr>
        <w:spacing w:line="360" w:lineRule="auto"/>
        <w:ind w:firstLineChars="200" w:firstLine="420"/>
        <w:rPr>
          <w:rFonts w:ascii="宋体" w:hAnsi="宋体"/>
          <w:color w:val="000000" w:themeColor="text1"/>
        </w:rPr>
      </w:pPr>
    </w:p>
    <w:p w:rsidR="004C3513" w:rsidRPr="00AE227D" w:rsidRDefault="004C3513" w:rsidP="007F0438">
      <w:pPr>
        <w:spacing w:line="360" w:lineRule="auto"/>
        <w:ind w:firstLineChars="200" w:firstLine="480"/>
        <w:rPr>
          <w:rFonts w:asciiTheme="minorEastAsia" w:eastAsiaTheme="minorEastAsia" w:hAnsiTheme="minorEastAsia"/>
          <w:sz w:val="24"/>
          <w:szCs w:val="24"/>
        </w:rPr>
      </w:pPr>
    </w:p>
    <w:p w:rsidR="007F0438" w:rsidRPr="00E67144" w:rsidRDefault="007F0438" w:rsidP="0014297C">
      <w:pPr>
        <w:spacing w:line="360" w:lineRule="auto"/>
        <w:rPr>
          <w:rFonts w:asciiTheme="minorEastAsia" w:eastAsiaTheme="minorEastAsia" w:hAnsiTheme="minorEastAsia"/>
          <w:sz w:val="24"/>
          <w:szCs w:val="24"/>
        </w:rPr>
      </w:pPr>
      <w:r w:rsidRPr="00E67144">
        <w:rPr>
          <w:rFonts w:asciiTheme="minorEastAsia" w:eastAsiaTheme="minorEastAsia" w:hAnsiTheme="minorEastAsia" w:hint="eastAsia"/>
          <w:sz w:val="24"/>
          <w:szCs w:val="24"/>
        </w:rPr>
        <w:t>提名该项目</w:t>
      </w:r>
      <w:r w:rsidR="004C3513">
        <w:rPr>
          <w:rFonts w:asciiTheme="minorEastAsia" w:eastAsiaTheme="minorEastAsia" w:hAnsiTheme="minorEastAsia" w:hint="eastAsia"/>
          <w:sz w:val="24"/>
          <w:szCs w:val="24"/>
        </w:rPr>
        <w:t>为</w:t>
      </w:r>
      <w:r w:rsidRPr="00E67144">
        <w:rPr>
          <w:rFonts w:asciiTheme="minorEastAsia" w:eastAsiaTheme="minorEastAsia" w:hAnsiTheme="minorEastAsia" w:hint="eastAsia"/>
          <w:sz w:val="24"/>
          <w:szCs w:val="24"/>
        </w:rPr>
        <w:t>国家自然科学奖等</w:t>
      </w:r>
      <w:r w:rsidR="0014297C">
        <w:rPr>
          <w:rFonts w:asciiTheme="minorEastAsia" w:eastAsiaTheme="minorEastAsia" w:hAnsiTheme="minorEastAsia" w:hint="eastAsia"/>
          <w:sz w:val="24"/>
          <w:szCs w:val="24"/>
        </w:rPr>
        <w:t>二等</w:t>
      </w:r>
      <w:r w:rsidRPr="00E67144">
        <w:rPr>
          <w:rFonts w:asciiTheme="minorEastAsia" w:eastAsiaTheme="minorEastAsia" w:hAnsiTheme="minorEastAsia" w:hint="eastAsia"/>
          <w:sz w:val="24"/>
          <w:szCs w:val="24"/>
        </w:rPr>
        <w:t>奖。</w:t>
      </w:r>
    </w:p>
    <w:p w:rsidR="007A7570" w:rsidRDefault="007A7570">
      <w:pPr>
        <w:widowControl/>
        <w:jc w:val="left"/>
        <w:rPr>
          <w:rFonts w:ascii="黑体" w:eastAsia="黑体" w:hAnsi="黑体"/>
          <w:sz w:val="28"/>
          <w:szCs w:val="28"/>
        </w:rPr>
      </w:pPr>
      <w:r>
        <w:rPr>
          <w:rFonts w:ascii="黑体" w:eastAsia="黑体" w:hAnsi="黑体"/>
          <w:sz w:val="28"/>
          <w:szCs w:val="28"/>
        </w:rPr>
        <w:br w:type="page"/>
      </w:r>
    </w:p>
    <w:p w:rsidR="007A7570" w:rsidRDefault="007A7570" w:rsidP="00AE227D">
      <w:pPr>
        <w:spacing w:line="360" w:lineRule="auto"/>
        <w:rPr>
          <w:rFonts w:ascii="黑体" w:eastAsia="黑体" w:hAnsi="黑体"/>
          <w:sz w:val="28"/>
          <w:szCs w:val="28"/>
        </w:rPr>
      </w:pPr>
      <w:r>
        <w:rPr>
          <w:rFonts w:ascii="黑体" w:eastAsia="黑体" w:hAnsi="黑体" w:hint="eastAsia"/>
          <w:sz w:val="28"/>
          <w:szCs w:val="28"/>
        </w:rPr>
        <w:lastRenderedPageBreak/>
        <w:t>四</w:t>
      </w:r>
      <w:r w:rsidR="0023292A" w:rsidRPr="001632F5">
        <w:rPr>
          <w:rFonts w:ascii="黑体" w:eastAsia="黑体" w:hAnsi="黑体" w:hint="eastAsia"/>
          <w:sz w:val="28"/>
          <w:szCs w:val="28"/>
        </w:rPr>
        <w:t>、</w:t>
      </w:r>
      <w:r w:rsidR="0092694F" w:rsidRPr="001632F5">
        <w:rPr>
          <w:rFonts w:ascii="黑体" w:eastAsia="黑体" w:hAnsi="黑体" w:hint="eastAsia"/>
          <w:sz w:val="28"/>
          <w:szCs w:val="28"/>
        </w:rPr>
        <w:t>项目</w:t>
      </w:r>
      <w:r w:rsidR="0092694F" w:rsidRPr="001632F5">
        <w:rPr>
          <w:rFonts w:ascii="黑体" w:eastAsia="黑体" w:hAnsi="黑体"/>
          <w:sz w:val="28"/>
          <w:szCs w:val="28"/>
        </w:rPr>
        <w:t>简介</w:t>
      </w:r>
      <w:r w:rsidR="007426A9">
        <w:rPr>
          <w:rFonts w:ascii="黑体" w:eastAsia="黑体" w:hAnsi="黑体" w:hint="eastAsia"/>
          <w:sz w:val="28"/>
          <w:szCs w:val="28"/>
        </w:rPr>
        <w:t>（不超过1</w:t>
      </w:r>
      <w:r>
        <w:rPr>
          <w:rFonts w:ascii="黑体" w:eastAsia="黑体" w:hAnsi="黑体" w:hint="eastAsia"/>
          <w:sz w:val="28"/>
          <w:szCs w:val="28"/>
        </w:rPr>
        <w:t>页</w:t>
      </w:r>
      <w:r w:rsidR="007426A9">
        <w:rPr>
          <w:rFonts w:ascii="黑体" w:eastAsia="黑体" w:hAnsi="黑体" w:hint="eastAsia"/>
          <w:sz w:val="28"/>
          <w:szCs w:val="28"/>
        </w:rPr>
        <w:t>）</w:t>
      </w:r>
      <w:r w:rsidR="00AE227D">
        <w:rPr>
          <w:rFonts w:ascii="黑体" w:eastAsia="黑体" w:hAnsi="黑体" w:hint="eastAsia"/>
          <w:sz w:val="28"/>
          <w:szCs w:val="28"/>
        </w:rPr>
        <w:t>：</w:t>
      </w:r>
    </w:p>
    <w:p w:rsidR="0014297C" w:rsidRPr="004D664B" w:rsidRDefault="0014297C" w:rsidP="009A0564">
      <w:pPr>
        <w:spacing w:beforeLines="50" w:afterLines="50" w:line="340" w:lineRule="exact"/>
        <w:ind w:firstLineChars="200" w:firstLine="480"/>
        <w:rPr>
          <w:sz w:val="24"/>
          <w:szCs w:val="24"/>
        </w:rPr>
      </w:pPr>
      <w:r w:rsidRPr="004D664B">
        <w:rPr>
          <w:rFonts w:hAnsi="宋体"/>
          <w:kern w:val="0"/>
          <w:sz w:val="24"/>
          <w:szCs w:val="24"/>
        </w:rPr>
        <w:t>有机给体</w:t>
      </w:r>
      <w:r w:rsidRPr="004D664B">
        <w:rPr>
          <w:kern w:val="0"/>
          <w:sz w:val="24"/>
          <w:szCs w:val="24"/>
        </w:rPr>
        <w:t>-</w:t>
      </w:r>
      <w:r w:rsidRPr="004D664B">
        <w:rPr>
          <w:rFonts w:hAnsi="宋体"/>
          <w:kern w:val="0"/>
          <w:sz w:val="24"/>
          <w:szCs w:val="24"/>
        </w:rPr>
        <w:t>受体功能分子体系的研究是</w:t>
      </w:r>
      <w:r w:rsidR="00671B4F">
        <w:rPr>
          <w:rFonts w:hAnsi="宋体" w:hint="eastAsia"/>
          <w:kern w:val="0"/>
          <w:sz w:val="24"/>
          <w:szCs w:val="24"/>
        </w:rPr>
        <w:t>有机</w:t>
      </w:r>
      <w:r w:rsidR="00671B4F">
        <w:rPr>
          <w:rFonts w:hAnsi="宋体"/>
          <w:kern w:val="0"/>
          <w:sz w:val="24"/>
          <w:szCs w:val="24"/>
        </w:rPr>
        <w:t>功能材料化学</w:t>
      </w:r>
      <w:r w:rsidRPr="004D664B">
        <w:rPr>
          <w:rFonts w:hAnsi="宋体"/>
          <w:kern w:val="0"/>
          <w:sz w:val="24"/>
          <w:szCs w:val="24"/>
        </w:rPr>
        <w:t>的前沿交叉领域，具</w:t>
      </w:r>
      <w:r w:rsidRPr="004D664B">
        <w:rPr>
          <w:rFonts w:hAnsi="宋体"/>
          <w:sz w:val="24"/>
          <w:szCs w:val="24"/>
        </w:rPr>
        <w:t>有极其重要的科学意义和应用前景。</w:t>
      </w:r>
      <w:r w:rsidRPr="004D664B">
        <w:rPr>
          <w:rFonts w:hAnsi="宋体"/>
          <w:kern w:val="0"/>
          <w:sz w:val="24"/>
          <w:szCs w:val="24"/>
        </w:rPr>
        <w:t>该项目围绕如何通过改变电子给体</w:t>
      </w:r>
      <w:r w:rsidRPr="004D664B">
        <w:rPr>
          <w:kern w:val="0"/>
          <w:sz w:val="24"/>
          <w:szCs w:val="24"/>
        </w:rPr>
        <w:t>/</w:t>
      </w:r>
      <w:r w:rsidRPr="004D664B">
        <w:rPr>
          <w:rFonts w:hAnsi="宋体"/>
          <w:kern w:val="0"/>
          <w:sz w:val="24"/>
          <w:szCs w:val="24"/>
        </w:rPr>
        <w:t>受体结构，精准调控电子</w:t>
      </w:r>
      <w:r w:rsidRPr="004D664B">
        <w:rPr>
          <w:kern w:val="0"/>
          <w:sz w:val="24"/>
          <w:szCs w:val="24"/>
        </w:rPr>
        <w:t>/</w:t>
      </w:r>
      <w:r w:rsidRPr="004D664B">
        <w:rPr>
          <w:rFonts w:hAnsi="宋体"/>
          <w:kern w:val="0"/>
          <w:sz w:val="24"/>
          <w:szCs w:val="24"/>
        </w:rPr>
        <w:t>能量转移、能级结构以及分子间相互作用等关键科学问题，创新性地构建了双稳态、多稳态分子体系，发展了新概念的分子开关、分子逻辑器件，建立了调控分子聚集态的新策略，提出了高性能有机半导体尤其是双极性有机半导体的制备新方法。</w:t>
      </w:r>
      <w:r w:rsidRPr="004D664B">
        <w:rPr>
          <w:rFonts w:hAnsi="宋体"/>
          <w:sz w:val="24"/>
          <w:szCs w:val="24"/>
        </w:rPr>
        <w:t>主要科学发现如下：</w:t>
      </w:r>
    </w:p>
    <w:p w:rsidR="0014297C" w:rsidRPr="004D664B" w:rsidRDefault="0014297C" w:rsidP="009A0564">
      <w:pPr>
        <w:spacing w:beforeLines="50" w:afterLines="50" w:line="340" w:lineRule="exact"/>
        <w:rPr>
          <w:sz w:val="24"/>
          <w:szCs w:val="24"/>
        </w:rPr>
      </w:pPr>
      <w:r w:rsidRPr="004D664B">
        <w:rPr>
          <w:sz w:val="24"/>
          <w:szCs w:val="24"/>
        </w:rPr>
        <w:t>1</w:t>
      </w:r>
      <w:r w:rsidRPr="004D664B">
        <w:rPr>
          <w:rFonts w:hAnsi="宋体"/>
          <w:sz w:val="24"/>
          <w:szCs w:val="24"/>
        </w:rPr>
        <w:t>、</w:t>
      </w:r>
      <w:r w:rsidRPr="004D664B">
        <w:rPr>
          <w:rFonts w:hAnsi="宋体"/>
          <w:b/>
          <w:sz w:val="24"/>
          <w:szCs w:val="24"/>
        </w:rPr>
        <w:t>通过调控有机给体</w:t>
      </w:r>
      <w:r w:rsidRPr="004D664B">
        <w:rPr>
          <w:b/>
          <w:sz w:val="24"/>
          <w:szCs w:val="24"/>
        </w:rPr>
        <w:t>-</w:t>
      </w:r>
      <w:r w:rsidRPr="004D664B">
        <w:rPr>
          <w:rFonts w:hAnsi="宋体"/>
          <w:b/>
          <w:sz w:val="24"/>
          <w:szCs w:val="24"/>
        </w:rPr>
        <w:t>受体分子体系内的电子</w:t>
      </w:r>
      <w:r w:rsidRPr="004D664B">
        <w:rPr>
          <w:b/>
          <w:sz w:val="24"/>
          <w:szCs w:val="24"/>
        </w:rPr>
        <w:t>/</w:t>
      </w:r>
      <w:r w:rsidRPr="004D664B">
        <w:rPr>
          <w:rFonts w:hAnsi="宋体"/>
          <w:b/>
          <w:sz w:val="24"/>
          <w:szCs w:val="24"/>
        </w:rPr>
        <w:t>能量转移，建立了构建双稳态</w:t>
      </w:r>
      <w:r w:rsidRPr="004D664B">
        <w:rPr>
          <w:b/>
          <w:sz w:val="24"/>
          <w:szCs w:val="24"/>
        </w:rPr>
        <w:t>/</w:t>
      </w:r>
      <w:r w:rsidRPr="004D664B">
        <w:rPr>
          <w:rFonts w:hAnsi="宋体"/>
          <w:b/>
          <w:sz w:val="24"/>
          <w:szCs w:val="24"/>
        </w:rPr>
        <w:t>多稳态分子体系的新策略。</w:t>
      </w:r>
      <w:r w:rsidRPr="004D664B">
        <w:rPr>
          <w:rFonts w:hAnsi="宋体"/>
          <w:sz w:val="24"/>
          <w:szCs w:val="24"/>
        </w:rPr>
        <w:t>设计合成了含有光响应、氧化</w:t>
      </w:r>
      <w:r w:rsidRPr="004D664B">
        <w:rPr>
          <w:sz w:val="24"/>
          <w:szCs w:val="24"/>
        </w:rPr>
        <w:t>/</w:t>
      </w:r>
      <w:r w:rsidRPr="004D664B">
        <w:rPr>
          <w:rFonts w:hAnsi="宋体"/>
          <w:sz w:val="24"/>
          <w:szCs w:val="24"/>
        </w:rPr>
        <w:t>还原反应响应以及金属离子作用响应的螺吡喃、四硫富瓦烯等单元的有机给体</w:t>
      </w:r>
      <w:r w:rsidRPr="004D664B">
        <w:rPr>
          <w:sz w:val="24"/>
          <w:szCs w:val="24"/>
        </w:rPr>
        <w:t>-</w:t>
      </w:r>
      <w:r w:rsidRPr="004D664B">
        <w:rPr>
          <w:rFonts w:hAnsi="宋体"/>
          <w:sz w:val="24"/>
          <w:szCs w:val="24"/>
        </w:rPr>
        <w:t>受体分子，</w:t>
      </w:r>
      <w:r w:rsidR="00911C24">
        <w:rPr>
          <w:rFonts w:hAnsi="宋体"/>
          <w:sz w:val="24"/>
          <w:szCs w:val="24"/>
        </w:rPr>
        <w:t>发现并建立了可逆调控电子转移反应的新机制</w:t>
      </w:r>
      <w:r w:rsidR="00D97989">
        <w:rPr>
          <w:rFonts w:hAnsi="宋体" w:hint="eastAsia"/>
          <w:sz w:val="24"/>
          <w:szCs w:val="24"/>
        </w:rPr>
        <w:t>。通过</w:t>
      </w:r>
      <w:r w:rsidRPr="004D664B">
        <w:rPr>
          <w:rFonts w:hAnsi="宋体"/>
          <w:sz w:val="24"/>
          <w:szCs w:val="24"/>
        </w:rPr>
        <w:t>对电子</w:t>
      </w:r>
      <w:r w:rsidRPr="004D664B">
        <w:rPr>
          <w:sz w:val="24"/>
          <w:szCs w:val="24"/>
        </w:rPr>
        <w:t>/</w:t>
      </w:r>
      <w:r w:rsidRPr="004D664B">
        <w:rPr>
          <w:rFonts w:hAnsi="宋体"/>
          <w:sz w:val="24"/>
          <w:szCs w:val="24"/>
        </w:rPr>
        <w:t>能量转移过程的调控，</w:t>
      </w:r>
      <w:r w:rsidR="00D97989">
        <w:rPr>
          <w:rFonts w:hAnsi="宋体"/>
          <w:sz w:val="24"/>
          <w:szCs w:val="24"/>
        </w:rPr>
        <w:t>实现对蒽与单线态氧</w:t>
      </w:r>
      <w:r w:rsidR="0079429A">
        <w:rPr>
          <w:rFonts w:hAnsi="宋体" w:hint="eastAsia"/>
          <w:sz w:val="24"/>
          <w:szCs w:val="24"/>
        </w:rPr>
        <w:t>以及</w:t>
      </w:r>
      <w:r w:rsidR="0079429A">
        <w:rPr>
          <w:rFonts w:hAnsi="宋体"/>
          <w:sz w:val="24"/>
          <w:szCs w:val="24"/>
        </w:rPr>
        <w:t>蒽</w:t>
      </w:r>
      <w:bookmarkStart w:id="0" w:name="_GoBack"/>
      <w:bookmarkEnd w:id="0"/>
      <w:r w:rsidR="00D97989">
        <w:rPr>
          <w:rFonts w:hAnsi="宋体"/>
          <w:sz w:val="24"/>
          <w:szCs w:val="24"/>
        </w:rPr>
        <w:t>光二聚反应的调控</w:t>
      </w:r>
      <w:r w:rsidR="00D97989">
        <w:rPr>
          <w:rFonts w:hAnsi="宋体" w:hint="eastAsia"/>
          <w:sz w:val="24"/>
          <w:szCs w:val="24"/>
        </w:rPr>
        <w:t>，</w:t>
      </w:r>
      <w:r w:rsidRPr="004D664B">
        <w:rPr>
          <w:rFonts w:hAnsi="宋体"/>
          <w:sz w:val="24"/>
          <w:szCs w:val="24"/>
        </w:rPr>
        <w:t>构建了以</w:t>
      </w:r>
      <w:r w:rsidR="00D97989">
        <w:rPr>
          <w:rFonts w:hAnsi="宋体" w:hint="eastAsia"/>
          <w:sz w:val="24"/>
          <w:szCs w:val="24"/>
        </w:rPr>
        <w:t>电子</w:t>
      </w:r>
      <w:r w:rsidRPr="004D664B">
        <w:rPr>
          <w:rFonts w:hAnsi="宋体"/>
          <w:sz w:val="24"/>
          <w:szCs w:val="24"/>
        </w:rPr>
        <w:t>光谱为检测信号的双稳态</w:t>
      </w:r>
      <w:r w:rsidRPr="004D664B">
        <w:rPr>
          <w:sz w:val="24"/>
          <w:szCs w:val="24"/>
        </w:rPr>
        <w:t>/</w:t>
      </w:r>
      <w:r w:rsidRPr="004D664B">
        <w:rPr>
          <w:rFonts w:hAnsi="宋体"/>
          <w:sz w:val="24"/>
          <w:szCs w:val="24"/>
        </w:rPr>
        <w:t>多稳态分子体系，率先构建了第一个三输入信号的</w:t>
      </w:r>
      <w:r w:rsidRPr="004D664B">
        <w:rPr>
          <w:sz w:val="24"/>
          <w:szCs w:val="24"/>
        </w:rPr>
        <w:t>AND</w:t>
      </w:r>
      <w:r w:rsidRPr="004D664B">
        <w:rPr>
          <w:rFonts w:hAnsi="宋体"/>
          <w:sz w:val="24"/>
          <w:szCs w:val="24"/>
        </w:rPr>
        <w:t>逻辑门、第一个单分子半加器、氧化</w:t>
      </w:r>
      <w:r w:rsidRPr="004D664B">
        <w:rPr>
          <w:sz w:val="24"/>
          <w:szCs w:val="24"/>
        </w:rPr>
        <w:t>/</w:t>
      </w:r>
      <w:r w:rsidRPr="004D664B">
        <w:rPr>
          <w:rFonts w:hAnsi="宋体"/>
          <w:sz w:val="24"/>
          <w:szCs w:val="24"/>
        </w:rPr>
        <w:t>还原响应的可逆荧光开关和门控分子开关，有力促进了分子器件领域的发展。</w:t>
      </w:r>
    </w:p>
    <w:p w:rsidR="0014297C" w:rsidRPr="004D664B" w:rsidRDefault="0014297C" w:rsidP="009A0564">
      <w:pPr>
        <w:spacing w:beforeLines="50" w:afterLines="50" w:line="340" w:lineRule="exact"/>
        <w:rPr>
          <w:sz w:val="24"/>
          <w:szCs w:val="24"/>
        </w:rPr>
      </w:pPr>
      <w:r w:rsidRPr="004D664B">
        <w:rPr>
          <w:sz w:val="24"/>
          <w:szCs w:val="24"/>
        </w:rPr>
        <w:t>2</w:t>
      </w:r>
      <w:r w:rsidRPr="004D664B">
        <w:rPr>
          <w:rFonts w:hAnsi="宋体"/>
          <w:sz w:val="24"/>
          <w:szCs w:val="24"/>
        </w:rPr>
        <w:t>、</w:t>
      </w:r>
      <w:r w:rsidRPr="004D664B">
        <w:rPr>
          <w:rFonts w:hAnsi="宋体"/>
          <w:b/>
          <w:sz w:val="24"/>
          <w:szCs w:val="24"/>
        </w:rPr>
        <w:t>通过调节电子给体</w:t>
      </w:r>
      <w:r w:rsidR="00D97989">
        <w:rPr>
          <w:rFonts w:hAnsi="宋体" w:hint="eastAsia"/>
          <w:b/>
          <w:sz w:val="24"/>
          <w:szCs w:val="24"/>
        </w:rPr>
        <w:t>/</w:t>
      </w:r>
      <w:r w:rsidRPr="004D664B">
        <w:rPr>
          <w:rFonts w:hAnsi="宋体"/>
          <w:b/>
          <w:sz w:val="24"/>
          <w:szCs w:val="24"/>
        </w:rPr>
        <w:t>受体</w:t>
      </w:r>
      <w:r w:rsidR="00D97989">
        <w:rPr>
          <w:rFonts w:hAnsi="宋体"/>
          <w:b/>
          <w:sz w:val="24"/>
          <w:szCs w:val="24"/>
        </w:rPr>
        <w:t>分子</w:t>
      </w:r>
      <w:r w:rsidRPr="004D664B">
        <w:rPr>
          <w:rFonts w:hAnsi="宋体"/>
          <w:b/>
          <w:sz w:val="24"/>
          <w:szCs w:val="24"/>
        </w:rPr>
        <w:t>间的相互作用，建立制备响应性分子凝胶的新方法。</w:t>
      </w:r>
      <w:r w:rsidRPr="004D664B">
        <w:rPr>
          <w:rFonts w:hAnsi="宋体"/>
          <w:sz w:val="24"/>
          <w:szCs w:val="24"/>
        </w:rPr>
        <w:t>设计合成了系列含有四硫富瓦烯（</w:t>
      </w:r>
      <w:r w:rsidRPr="004D664B">
        <w:rPr>
          <w:sz w:val="24"/>
          <w:szCs w:val="24"/>
        </w:rPr>
        <w:t>TTF</w:t>
      </w:r>
      <w:r w:rsidRPr="004D664B">
        <w:rPr>
          <w:rFonts w:hAnsi="宋体"/>
          <w:sz w:val="24"/>
          <w:szCs w:val="24"/>
        </w:rPr>
        <w:t>）的凝胶因子，发现利用</w:t>
      </w:r>
      <w:r w:rsidRPr="004D664B">
        <w:rPr>
          <w:sz w:val="24"/>
          <w:szCs w:val="24"/>
        </w:rPr>
        <w:t>TTF</w:t>
      </w:r>
      <w:r w:rsidRPr="004D664B">
        <w:rPr>
          <w:rFonts w:hAnsi="宋体"/>
          <w:sz w:val="24"/>
          <w:szCs w:val="24"/>
        </w:rPr>
        <w:t>与电子受体的电荷转移作用，可以引发凝胶态到</w:t>
      </w:r>
      <w:bookmarkStart w:id="1" w:name="_Hlk26428856"/>
      <w:r w:rsidRPr="004D664B">
        <w:rPr>
          <w:rFonts w:hAnsi="宋体"/>
          <w:sz w:val="24"/>
          <w:szCs w:val="24"/>
        </w:rPr>
        <w:t>溶液态</w:t>
      </w:r>
      <w:bookmarkEnd w:id="1"/>
      <w:r w:rsidRPr="004D664B">
        <w:rPr>
          <w:rFonts w:hAnsi="宋体"/>
          <w:sz w:val="24"/>
          <w:szCs w:val="24"/>
        </w:rPr>
        <w:t>的可控转化，并进一步利用</w:t>
      </w:r>
      <w:r w:rsidRPr="004D664B">
        <w:rPr>
          <w:sz w:val="24"/>
          <w:szCs w:val="24"/>
        </w:rPr>
        <w:t>TTF</w:t>
      </w:r>
      <w:r w:rsidRPr="004D664B">
        <w:rPr>
          <w:rFonts w:hAnsi="宋体"/>
          <w:sz w:val="24"/>
          <w:szCs w:val="24"/>
        </w:rPr>
        <w:t>的可逆氧化还原特性，调控分子间的相互作用，实现凝胶态和溶液态间的可逆转化，制备了第一个基于</w:t>
      </w:r>
      <w:r w:rsidRPr="004D664B">
        <w:rPr>
          <w:sz w:val="24"/>
          <w:szCs w:val="24"/>
        </w:rPr>
        <w:t>TTF</w:t>
      </w:r>
      <w:r w:rsidRPr="004D664B">
        <w:rPr>
          <w:rFonts w:hAnsi="宋体"/>
          <w:sz w:val="24"/>
          <w:szCs w:val="24"/>
        </w:rPr>
        <w:t>的刺激响应的分子凝胶以及系列多刺激信号响应的分子凝胶，提出了设计响应性分子凝胶的新策略。</w:t>
      </w:r>
    </w:p>
    <w:p w:rsidR="0014297C" w:rsidRPr="004D664B" w:rsidRDefault="0014297C" w:rsidP="009A0564">
      <w:pPr>
        <w:spacing w:beforeLines="50" w:afterLines="50" w:line="340" w:lineRule="exact"/>
        <w:rPr>
          <w:sz w:val="24"/>
          <w:szCs w:val="24"/>
        </w:rPr>
      </w:pPr>
      <w:r w:rsidRPr="004D664B">
        <w:rPr>
          <w:sz w:val="24"/>
          <w:szCs w:val="24"/>
        </w:rPr>
        <w:t>3</w:t>
      </w:r>
      <w:r w:rsidRPr="004D664B">
        <w:rPr>
          <w:rFonts w:hAnsi="宋体"/>
          <w:sz w:val="24"/>
          <w:szCs w:val="24"/>
        </w:rPr>
        <w:t>、</w:t>
      </w:r>
      <w:r w:rsidRPr="004D664B">
        <w:rPr>
          <w:rFonts w:hAnsi="宋体"/>
          <w:b/>
          <w:sz w:val="24"/>
          <w:szCs w:val="24"/>
        </w:rPr>
        <w:t>通过调节有机给体</w:t>
      </w:r>
      <w:r w:rsidR="00404099">
        <w:rPr>
          <w:rFonts w:hAnsi="宋体" w:hint="eastAsia"/>
          <w:b/>
          <w:sz w:val="24"/>
          <w:szCs w:val="24"/>
        </w:rPr>
        <w:t>/</w:t>
      </w:r>
      <w:r w:rsidRPr="004D664B">
        <w:rPr>
          <w:rFonts w:hAnsi="宋体"/>
          <w:b/>
          <w:sz w:val="24"/>
          <w:szCs w:val="24"/>
        </w:rPr>
        <w:t>受体分子内和分子间的相互作用，实现对有机半导体传输性能的调控</w:t>
      </w:r>
      <w:r w:rsidRPr="004D664B">
        <w:rPr>
          <w:rFonts w:hAnsi="宋体"/>
          <w:sz w:val="24"/>
          <w:szCs w:val="24"/>
        </w:rPr>
        <w:t>。设计合成系列共轭有机给体</w:t>
      </w:r>
      <w:r w:rsidRPr="004D664B">
        <w:rPr>
          <w:sz w:val="24"/>
          <w:szCs w:val="24"/>
        </w:rPr>
        <w:t>-</w:t>
      </w:r>
      <w:r w:rsidRPr="004D664B">
        <w:rPr>
          <w:rFonts w:hAnsi="宋体"/>
          <w:sz w:val="24"/>
          <w:szCs w:val="24"/>
        </w:rPr>
        <w:t>受体分子，实现对</w:t>
      </w:r>
      <w:r w:rsidRPr="004D664B">
        <w:rPr>
          <w:sz w:val="24"/>
          <w:szCs w:val="24"/>
        </w:rPr>
        <w:t xml:space="preserve">HOMO/LUMO </w:t>
      </w:r>
      <w:r w:rsidRPr="004D664B">
        <w:rPr>
          <w:rFonts w:hAnsi="宋体"/>
          <w:sz w:val="24"/>
          <w:szCs w:val="24"/>
        </w:rPr>
        <w:t>能级的调控，进而成功调控其固态下的空穴和电子的传输性质。特别是利用电子给受体分子间作用，制备了</w:t>
      </w:r>
      <w:r w:rsidRPr="004D664B">
        <w:rPr>
          <w:rFonts w:hAnsi="宋体"/>
          <w:sz w:val="24"/>
          <w:szCs w:val="24"/>
          <w:shd w:val="clear" w:color="auto" w:fill="FFFFFF"/>
        </w:rPr>
        <w:t>有机给体和受体的共晶</w:t>
      </w:r>
      <w:r w:rsidRPr="004D664B">
        <w:rPr>
          <w:rFonts w:hAnsi="宋体"/>
          <w:sz w:val="24"/>
          <w:szCs w:val="24"/>
        </w:rPr>
        <w:t>，发展了高性能的双极性有机半导体，为双极性有机半导体的制备提供了一条简单高效的途径。突破了通过改变给体或受体的结构来提高迁移率的局限，创新性地首次将具有氢键和静电作用的脲基团或者季铵盐引入烷基侧链中，大幅提升有机半导体的性能</w:t>
      </w:r>
      <w:r w:rsidR="00404099">
        <w:rPr>
          <w:rFonts w:hAnsi="宋体" w:hint="eastAsia"/>
          <w:sz w:val="24"/>
          <w:szCs w:val="24"/>
        </w:rPr>
        <w:t>，有力推动了有机半导体领域的发展。</w:t>
      </w:r>
    </w:p>
    <w:p w:rsidR="002219C1" w:rsidRPr="00D16B3B" w:rsidRDefault="0014297C" w:rsidP="009A0564">
      <w:pPr>
        <w:spacing w:beforeLines="50" w:afterLines="50" w:line="340" w:lineRule="exact"/>
        <w:ind w:firstLineChars="118" w:firstLine="283"/>
        <w:rPr>
          <w:sz w:val="24"/>
          <w:szCs w:val="24"/>
        </w:rPr>
        <w:sectPr w:rsidR="002219C1" w:rsidRPr="00D16B3B" w:rsidSect="002219C1">
          <w:footerReference w:type="default" r:id="rId7"/>
          <w:pgSz w:w="11906" w:h="16838"/>
          <w:pgMar w:top="1440" w:right="1797" w:bottom="1440" w:left="1797" w:header="851" w:footer="992" w:gutter="0"/>
          <w:cols w:space="425"/>
          <w:docGrid w:type="lines" w:linePitch="312"/>
        </w:sectPr>
      </w:pPr>
      <w:r w:rsidRPr="004D664B">
        <w:rPr>
          <w:rFonts w:hAnsi="宋体"/>
          <w:sz w:val="24"/>
          <w:szCs w:val="24"/>
        </w:rPr>
        <w:t>代表性研究成果发表在</w:t>
      </w:r>
      <w:r w:rsidRPr="004D664B">
        <w:rPr>
          <w:i/>
          <w:sz w:val="24"/>
          <w:szCs w:val="24"/>
        </w:rPr>
        <w:t xml:space="preserve">JACS </w:t>
      </w:r>
      <w:r w:rsidRPr="004D664B">
        <w:rPr>
          <w:sz w:val="24"/>
          <w:szCs w:val="24"/>
        </w:rPr>
        <w:t>(5)</w:t>
      </w:r>
      <w:r w:rsidRPr="004D664B">
        <w:rPr>
          <w:rFonts w:hAnsi="宋体"/>
          <w:sz w:val="24"/>
          <w:szCs w:val="24"/>
        </w:rPr>
        <w:t>和</w:t>
      </w:r>
      <w:r w:rsidRPr="004D664B">
        <w:rPr>
          <w:i/>
          <w:sz w:val="24"/>
          <w:szCs w:val="24"/>
        </w:rPr>
        <w:t>Adv. Mater.</w:t>
      </w:r>
      <w:r w:rsidRPr="004D664B">
        <w:rPr>
          <w:sz w:val="24"/>
          <w:szCs w:val="24"/>
        </w:rPr>
        <w:t xml:space="preserve"> (3)</w:t>
      </w:r>
      <w:r w:rsidRPr="004D664B">
        <w:rPr>
          <w:rFonts w:hAnsi="宋体"/>
          <w:sz w:val="24"/>
          <w:szCs w:val="24"/>
        </w:rPr>
        <w:t>上</w:t>
      </w:r>
      <w:r w:rsidRPr="004D664B">
        <w:rPr>
          <w:rFonts w:hAnsi="宋体"/>
          <w:b/>
          <w:sz w:val="24"/>
          <w:szCs w:val="24"/>
        </w:rPr>
        <w:t>，</w:t>
      </w:r>
      <w:r w:rsidRPr="004D664B">
        <w:rPr>
          <w:rFonts w:hAnsi="宋体"/>
          <w:sz w:val="24"/>
          <w:szCs w:val="24"/>
        </w:rPr>
        <w:t>受到包括诺贝尔奖获得者</w:t>
      </w:r>
      <w:r w:rsidRPr="004D664B">
        <w:rPr>
          <w:sz w:val="24"/>
          <w:szCs w:val="24"/>
        </w:rPr>
        <w:t>Feringa</w:t>
      </w:r>
      <w:r w:rsidRPr="004D664B">
        <w:rPr>
          <w:rFonts w:hAnsi="宋体"/>
          <w:sz w:val="24"/>
          <w:szCs w:val="24"/>
        </w:rPr>
        <w:t>等国内外科学家的</w:t>
      </w:r>
      <w:r w:rsidRPr="004D664B">
        <w:rPr>
          <w:rFonts w:hAnsi="宋体"/>
          <w:kern w:val="0"/>
          <w:sz w:val="24"/>
          <w:szCs w:val="24"/>
        </w:rPr>
        <w:t>引用和重点介绍，并</w:t>
      </w:r>
      <w:r w:rsidRPr="004D664B">
        <w:rPr>
          <w:rFonts w:hAnsi="宋体"/>
          <w:sz w:val="24"/>
          <w:szCs w:val="24"/>
        </w:rPr>
        <w:t>以</w:t>
      </w:r>
      <w:r w:rsidRPr="004D664B">
        <w:rPr>
          <w:sz w:val="24"/>
          <w:szCs w:val="24"/>
        </w:rPr>
        <w:t>“</w:t>
      </w:r>
      <w:r w:rsidRPr="004D664B">
        <w:rPr>
          <w:b/>
          <w:bCs/>
          <w:i/>
          <w:sz w:val="24"/>
          <w:szCs w:val="24"/>
        </w:rPr>
        <w:t>the first</w:t>
      </w:r>
      <w:r w:rsidRPr="004D664B">
        <w:rPr>
          <w:i/>
          <w:sz w:val="24"/>
          <w:szCs w:val="24"/>
        </w:rPr>
        <w:t xml:space="preserve">, </w:t>
      </w:r>
      <w:r w:rsidRPr="004D664B">
        <w:rPr>
          <w:b/>
          <w:i/>
          <w:sz w:val="24"/>
          <w:szCs w:val="24"/>
        </w:rPr>
        <w:t>elegant examples</w:t>
      </w:r>
      <w:r w:rsidRPr="004D664B">
        <w:rPr>
          <w:rFonts w:hAnsi="宋体"/>
          <w:i/>
          <w:sz w:val="24"/>
          <w:szCs w:val="24"/>
        </w:rPr>
        <w:t>，</w:t>
      </w:r>
      <w:r w:rsidRPr="004D664B">
        <w:rPr>
          <w:b/>
          <w:i/>
          <w:kern w:val="0"/>
          <w:sz w:val="24"/>
          <w:szCs w:val="24"/>
        </w:rPr>
        <w:t>attractive</w:t>
      </w:r>
      <w:r w:rsidRPr="004D664B">
        <w:rPr>
          <w:rFonts w:hAnsi="宋体"/>
          <w:i/>
          <w:kern w:val="0"/>
          <w:sz w:val="24"/>
          <w:szCs w:val="24"/>
        </w:rPr>
        <w:t>，</w:t>
      </w:r>
      <w:r w:rsidRPr="004D664B">
        <w:rPr>
          <w:b/>
          <w:i/>
          <w:sz w:val="24"/>
          <w:szCs w:val="24"/>
        </w:rPr>
        <w:t>successful idea</w:t>
      </w:r>
      <w:r w:rsidRPr="004D664B">
        <w:rPr>
          <w:sz w:val="24"/>
          <w:szCs w:val="24"/>
        </w:rPr>
        <w:t>”</w:t>
      </w:r>
      <w:r w:rsidRPr="004D664B">
        <w:rPr>
          <w:rFonts w:hAnsi="宋体"/>
          <w:sz w:val="24"/>
          <w:szCs w:val="24"/>
        </w:rPr>
        <w:t>等指出了研究成果的原创性和重要意义，被</w:t>
      </w:r>
      <w:r w:rsidRPr="004D664B">
        <w:rPr>
          <w:i/>
          <w:sz w:val="24"/>
          <w:szCs w:val="24"/>
        </w:rPr>
        <w:t>Nature Mater., Nature Nanotech.</w:t>
      </w:r>
      <w:r w:rsidRPr="004D664B">
        <w:rPr>
          <w:rFonts w:hAnsi="宋体"/>
          <w:sz w:val="24"/>
          <w:szCs w:val="24"/>
        </w:rPr>
        <w:t>等期刊重点评述和引用</w:t>
      </w:r>
      <w:r w:rsidRPr="004D664B">
        <w:rPr>
          <w:sz w:val="24"/>
          <w:szCs w:val="24"/>
        </w:rPr>
        <w:t>10</w:t>
      </w:r>
      <w:r w:rsidR="00FB7F95">
        <w:rPr>
          <w:rFonts w:hint="eastAsia"/>
          <w:sz w:val="24"/>
          <w:szCs w:val="24"/>
        </w:rPr>
        <w:t>33</w:t>
      </w:r>
      <w:r w:rsidRPr="004D664B">
        <w:rPr>
          <w:rFonts w:hAnsi="宋体"/>
          <w:sz w:val="24"/>
          <w:szCs w:val="24"/>
        </w:rPr>
        <w:t>次，被</w:t>
      </w:r>
      <w:r w:rsidRPr="004D664B">
        <w:rPr>
          <w:i/>
          <w:sz w:val="24"/>
          <w:szCs w:val="24"/>
        </w:rPr>
        <w:t>Nature China</w:t>
      </w:r>
      <w:r w:rsidRPr="004D664B">
        <w:rPr>
          <w:rFonts w:hAnsi="宋体"/>
          <w:sz w:val="24"/>
          <w:szCs w:val="24"/>
        </w:rPr>
        <w:t>，</w:t>
      </w:r>
      <w:r>
        <w:rPr>
          <w:i/>
          <w:sz w:val="24"/>
          <w:szCs w:val="24"/>
        </w:rPr>
        <w:t>Materials Views</w:t>
      </w:r>
      <w:r>
        <w:rPr>
          <w:rFonts w:hint="eastAsia"/>
          <w:i/>
          <w:sz w:val="24"/>
          <w:szCs w:val="24"/>
        </w:rPr>
        <w:t>-</w:t>
      </w:r>
      <w:r w:rsidRPr="004D664B">
        <w:rPr>
          <w:i/>
          <w:sz w:val="24"/>
          <w:szCs w:val="24"/>
        </w:rPr>
        <w:t>China</w:t>
      </w:r>
      <w:r w:rsidRPr="004D664B">
        <w:rPr>
          <w:rFonts w:hAnsi="宋体"/>
          <w:sz w:val="24"/>
          <w:szCs w:val="24"/>
        </w:rPr>
        <w:t>和</w:t>
      </w:r>
      <w:r w:rsidRPr="004D664B">
        <w:rPr>
          <w:i/>
          <w:sz w:val="24"/>
          <w:szCs w:val="24"/>
        </w:rPr>
        <w:t>Synfacts</w:t>
      </w:r>
      <w:r w:rsidRPr="004D664B">
        <w:rPr>
          <w:rFonts w:hAnsi="宋体"/>
          <w:sz w:val="24"/>
          <w:szCs w:val="24"/>
        </w:rPr>
        <w:t>等著名学术网站和杂志作为研究亮点报道。所提出的功能分子设计策略被同行采纳应用，引领了有机给体</w:t>
      </w:r>
      <w:r w:rsidRPr="004D664B">
        <w:rPr>
          <w:sz w:val="24"/>
          <w:szCs w:val="24"/>
        </w:rPr>
        <w:t>-</w:t>
      </w:r>
      <w:r w:rsidRPr="004D664B">
        <w:rPr>
          <w:rFonts w:hAnsi="宋体"/>
          <w:sz w:val="24"/>
          <w:szCs w:val="24"/>
        </w:rPr>
        <w:t>受体功能分子领域的发展。</w:t>
      </w:r>
      <w:r w:rsidR="00E75180">
        <w:rPr>
          <w:rFonts w:hAnsi="宋体" w:hint="eastAsia"/>
          <w:sz w:val="24"/>
          <w:szCs w:val="24"/>
        </w:rPr>
        <w:t>该</w:t>
      </w:r>
      <w:r w:rsidRPr="004D664B">
        <w:rPr>
          <w:rFonts w:hAnsi="宋体"/>
          <w:sz w:val="24"/>
          <w:szCs w:val="24"/>
        </w:rPr>
        <w:t>项目获得</w:t>
      </w:r>
      <w:r w:rsidRPr="004D664B">
        <w:rPr>
          <w:sz w:val="24"/>
          <w:szCs w:val="24"/>
        </w:rPr>
        <w:t>2015</w:t>
      </w:r>
      <w:r w:rsidRPr="004D664B">
        <w:rPr>
          <w:rFonts w:hAnsi="宋体"/>
          <w:sz w:val="24"/>
          <w:szCs w:val="24"/>
        </w:rPr>
        <w:t>年度北京市科学技术奖一等奖</w:t>
      </w:r>
      <w:r w:rsidR="00F53F3E">
        <w:rPr>
          <w:rFonts w:hAnsi="宋体" w:hint="eastAsia"/>
          <w:sz w:val="24"/>
          <w:szCs w:val="24"/>
        </w:rPr>
        <w:t>。</w:t>
      </w:r>
    </w:p>
    <w:p w:rsidR="007A7570" w:rsidRDefault="007A7570">
      <w:pPr>
        <w:widowControl/>
        <w:jc w:val="left"/>
        <w:rPr>
          <w:rFonts w:ascii="黑体" w:eastAsia="黑体" w:hAnsi="黑体"/>
          <w:sz w:val="28"/>
          <w:szCs w:val="28"/>
        </w:rPr>
      </w:pPr>
    </w:p>
    <w:p w:rsidR="007A7570" w:rsidRPr="00532DFB" w:rsidRDefault="007A7570" w:rsidP="00FE223A">
      <w:pPr>
        <w:pStyle w:val="a5"/>
        <w:ind w:firstLine="562"/>
        <w:jc w:val="center"/>
        <w:outlineLvl w:val="1"/>
        <w:rPr>
          <w:rFonts w:ascii="宋体" w:hAnsi="宋体"/>
          <w:b/>
          <w:color w:val="000000" w:themeColor="text1"/>
          <w:sz w:val="28"/>
        </w:rPr>
      </w:pPr>
      <w:r>
        <w:rPr>
          <w:rFonts w:ascii="宋体" w:hAnsi="宋体" w:hint="eastAsia"/>
          <w:b/>
          <w:color w:val="000000" w:themeColor="text1"/>
          <w:sz w:val="28"/>
        </w:rPr>
        <w:t>五</w:t>
      </w:r>
      <w:r w:rsidRPr="00532DFB">
        <w:rPr>
          <w:rFonts w:ascii="宋体" w:hAnsi="宋体"/>
          <w:b/>
          <w:color w:val="000000" w:themeColor="text1"/>
          <w:sz w:val="28"/>
        </w:rPr>
        <w:t>、</w:t>
      </w:r>
      <w:r w:rsidRPr="00532DFB">
        <w:rPr>
          <w:rFonts w:ascii="宋体" w:hAnsi="宋体" w:hint="eastAsia"/>
          <w:b/>
          <w:color w:val="000000" w:themeColor="text1"/>
          <w:sz w:val="28"/>
        </w:rPr>
        <w:t>代表性论文（专著）目录</w:t>
      </w:r>
      <w:r w:rsidRPr="00532DFB">
        <w:rPr>
          <w:rFonts w:ascii="宋体" w:hAnsi="宋体" w:hint="eastAsia"/>
          <w:color w:val="000000" w:themeColor="text1"/>
          <w:sz w:val="21"/>
          <w:szCs w:val="21"/>
        </w:rPr>
        <w:t>（不超过8篇）</w:t>
      </w:r>
      <w:r w:rsidR="00AE227D">
        <w:rPr>
          <w:rFonts w:ascii="宋体" w:hAnsi="宋体" w:hint="eastAsia"/>
          <w:color w:val="000000" w:themeColor="text1"/>
          <w:sz w:val="21"/>
          <w:szCs w:val="21"/>
        </w:rPr>
        <w:t>：</w:t>
      </w:r>
    </w:p>
    <w:tbl>
      <w:tblPr>
        <w:tblW w:w="138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3969"/>
        <w:gridCol w:w="1134"/>
        <w:gridCol w:w="1276"/>
        <w:gridCol w:w="1559"/>
        <w:gridCol w:w="1560"/>
        <w:gridCol w:w="1134"/>
        <w:gridCol w:w="708"/>
        <w:gridCol w:w="851"/>
        <w:gridCol w:w="992"/>
      </w:tblGrid>
      <w:tr w:rsidR="002A4872" w:rsidRPr="00532DFB" w:rsidTr="002A4872">
        <w:trPr>
          <w:trHeight w:val="1873"/>
        </w:trPr>
        <w:tc>
          <w:tcPr>
            <w:tcW w:w="675"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序号</w:t>
            </w:r>
          </w:p>
        </w:tc>
        <w:tc>
          <w:tcPr>
            <w:tcW w:w="3969"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论文（专著）</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名称/刊名</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w:t>
            </w:r>
          </w:p>
        </w:tc>
        <w:tc>
          <w:tcPr>
            <w:tcW w:w="1134"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年卷页码</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（xx年xx卷</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xx页）</w:t>
            </w:r>
          </w:p>
        </w:tc>
        <w:tc>
          <w:tcPr>
            <w:tcW w:w="1276" w:type="dxa"/>
            <w:vAlign w:val="center"/>
          </w:tcPr>
          <w:p w:rsidR="007A7570" w:rsidRPr="00532DFB" w:rsidRDefault="007A7570" w:rsidP="0017466C">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发表时间</w:t>
            </w:r>
          </w:p>
        </w:tc>
        <w:tc>
          <w:tcPr>
            <w:tcW w:w="1559"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通讯</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1560"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第一</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1134"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国内作者</w:t>
            </w:r>
          </w:p>
        </w:tc>
        <w:tc>
          <w:tcPr>
            <w:tcW w:w="708"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他引总次数</w:t>
            </w:r>
          </w:p>
        </w:tc>
        <w:tc>
          <w:tcPr>
            <w:tcW w:w="851"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检索数据库</w:t>
            </w:r>
          </w:p>
        </w:tc>
        <w:tc>
          <w:tcPr>
            <w:tcW w:w="992" w:type="dxa"/>
            <w:vAlign w:val="center"/>
          </w:tcPr>
          <w:p w:rsidR="007A7570" w:rsidRPr="00532DFB" w:rsidRDefault="007A7570" w:rsidP="00E0014B">
            <w:pPr>
              <w:pStyle w:val="a5"/>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论文署名单位是否包含国外单位</w:t>
            </w:r>
          </w:p>
        </w:tc>
      </w:tr>
      <w:tr w:rsidR="00F53F3E" w:rsidRPr="00532DFB" w:rsidTr="002A4872">
        <w:trPr>
          <w:trHeight w:val="2621"/>
        </w:trPr>
        <w:tc>
          <w:tcPr>
            <w:tcW w:w="675" w:type="dxa"/>
            <w:vAlign w:val="center"/>
          </w:tcPr>
          <w:p w:rsidR="00A870EF" w:rsidRPr="00532DFB" w:rsidRDefault="00A870EF" w:rsidP="00B5533A">
            <w:pPr>
              <w:pStyle w:val="a5"/>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color w:val="000000" w:themeColor="text1"/>
                <w:sz w:val="21"/>
                <w:szCs w:val="28"/>
              </w:rPr>
              <w:t>1</w:t>
            </w:r>
          </w:p>
        </w:tc>
        <w:tc>
          <w:tcPr>
            <w:tcW w:w="3969" w:type="dxa"/>
            <w:vAlign w:val="center"/>
          </w:tcPr>
          <w:p w:rsidR="00A870EF" w:rsidRPr="002A4872" w:rsidRDefault="00A870EF" w:rsidP="00F53F3E">
            <w:pPr>
              <w:pStyle w:val="a5"/>
              <w:adjustRightInd w:val="0"/>
              <w:spacing w:after="50" w:line="240" w:lineRule="exact"/>
              <w:ind w:firstLineChars="0" w:firstLine="0"/>
              <w:outlineLvl w:val="1"/>
              <w:rPr>
                <w:rFonts w:ascii="Times New Roman"/>
                <w:color w:val="000000" w:themeColor="text1"/>
                <w:sz w:val="21"/>
                <w:szCs w:val="21"/>
              </w:rPr>
            </w:pPr>
            <w:r w:rsidRPr="002A4872">
              <w:rPr>
                <w:rFonts w:ascii="Times New Roman"/>
                <w:sz w:val="21"/>
                <w:szCs w:val="21"/>
              </w:rPr>
              <w:t>Intramolecular electron transfer within the substituted tetrathiafulvalene-quinone dyads: Facilitated by metal ion and photomodulation in the presence of spiropyran /</w:t>
            </w:r>
            <w:r w:rsidRPr="002A4872">
              <w:rPr>
                <w:rFonts w:ascii="Times New Roman"/>
                <w:i/>
                <w:sz w:val="21"/>
                <w:szCs w:val="21"/>
              </w:rPr>
              <w:t>J. Am. Chem. Soc. /</w:t>
            </w:r>
            <w:r w:rsidRPr="002A4872">
              <w:rPr>
                <w:rFonts w:ascii="Times New Roman"/>
                <w:sz w:val="21"/>
                <w:szCs w:val="21"/>
              </w:rPr>
              <w:t>Hui Wu, Deqing Zhang, Lei Su, Kei Ohkubo, Chunxi Zhang, Shiwei Yin, Lanqun Mao, Zhigang</w:t>
            </w:r>
            <w:r w:rsidR="00844573">
              <w:rPr>
                <w:rFonts w:ascii="Times New Roman" w:hint="eastAsia"/>
                <w:sz w:val="21"/>
                <w:szCs w:val="21"/>
              </w:rPr>
              <w:t xml:space="preserve"> </w:t>
            </w:r>
            <w:r w:rsidRPr="002A4872">
              <w:rPr>
                <w:rFonts w:ascii="Times New Roman"/>
                <w:sz w:val="21"/>
                <w:szCs w:val="21"/>
              </w:rPr>
              <w:t>Shuai, Shunichi Fukuzumi, Daoben Zhu</w:t>
            </w:r>
          </w:p>
        </w:tc>
        <w:tc>
          <w:tcPr>
            <w:tcW w:w="1134" w:type="dxa"/>
            <w:vAlign w:val="center"/>
          </w:tcPr>
          <w:p w:rsidR="00A870EF" w:rsidRPr="002A4872" w:rsidRDefault="00A870EF" w:rsidP="00F53F3E">
            <w:pPr>
              <w:widowControl/>
              <w:spacing w:line="240" w:lineRule="exact"/>
              <w:jc w:val="left"/>
              <w:rPr>
                <w:rFonts w:eastAsia="仿宋"/>
                <w:szCs w:val="21"/>
              </w:rPr>
            </w:pPr>
            <w:r w:rsidRPr="002A4872">
              <w:rPr>
                <w:rFonts w:eastAsia="仿宋"/>
                <w:szCs w:val="21"/>
              </w:rPr>
              <w:t>2007</w:t>
            </w:r>
            <w:r w:rsidRPr="002A4872">
              <w:rPr>
                <w:rFonts w:eastAsia="仿宋" w:hAnsi="仿宋"/>
                <w:szCs w:val="21"/>
              </w:rPr>
              <w:t>年</w:t>
            </w:r>
          </w:p>
          <w:p w:rsidR="0017466C" w:rsidRPr="002A4872" w:rsidRDefault="00A870EF" w:rsidP="00F53F3E">
            <w:pPr>
              <w:widowControl/>
              <w:spacing w:line="240" w:lineRule="exact"/>
              <w:jc w:val="left"/>
              <w:rPr>
                <w:rFonts w:eastAsia="仿宋"/>
                <w:szCs w:val="21"/>
              </w:rPr>
            </w:pPr>
            <w:r w:rsidRPr="002A4872">
              <w:rPr>
                <w:rFonts w:eastAsia="仿宋"/>
                <w:szCs w:val="21"/>
              </w:rPr>
              <w:t>129</w:t>
            </w:r>
            <w:r w:rsidRPr="002A4872">
              <w:rPr>
                <w:rFonts w:eastAsia="仿宋" w:hAnsi="仿宋"/>
                <w:szCs w:val="21"/>
              </w:rPr>
              <w:t>卷</w:t>
            </w:r>
            <w:r w:rsidRPr="002A4872">
              <w:rPr>
                <w:rFonts w:eastAsia="仿宋"/>
                <w:szCs w:val="21"/>
              </w:rPr>
              <w:t xml:space="preserve"> </w:t>
            </w:r>
          </w:p>
          <w:p w:rsidR="00A870EF" w:rsidRPr="002A4872" w:rsidRDefault="00A870EF" w:rsidP="00F53F3E">
            <w:pPr>
              <w:widowControl/>
              <w:spacing w:line="240" w:lineRule="exact"/>
              <w:jc w:val="left"/>
              <w:rPr>
                <w:rFonts w:eastAsia="仿宋"/>
                <w:bCs/>
                <w:kern w:val="0"/>
                <w:szCs w:val="21"/>
              </w:rPr>
            </w:pPr>
            <w:r w:rsidRPr="002A4872">
              <w:rPr>
                <w:rFonts w:eastAsia="仿宋"/>
                <w:szCs w:val="21"/>
              </w:rPr>
              <w:t>6839</w:t>
            </w:r>
            <w:r w:rsidRPr="002A4872">
              <w:rPr>
                <w:rFonts w:eastAsia="仿宋" w:hAnsi="仿宋"/>
                <w:szCs w:val="21"/>
              </w:rPr>
              <w:t>页</w:t>
            </w:r>
          </w:p>
        </w:tc>
        <w:tc>
          <w:tcPr>
            <w:tcW w:w="1276" w:type="dxa"/>
            <w:vAlign w:val="center"/>
          </w:tcPr>
          <w:p w:rsidR="00A870EF" w:rsidRPr="002A4872" w:rsidRDefault="00A870EF" w:rsidP="00F53F3E">
            <w:pPr>
              <w:widowControl/>
              <w:spacing w:line="240" w:lineRule="exact"/>
              <w:jc w:val="center"/>
              <w:rPr>
                <w:rFonts w:eastAsia="仿宋"/>
                <w:bCs/>
                <w:kern w:val="0"/>
                <w:szCs w:val="21"/>
              </w:rPr>
            </w:pPr>
            <w:r w:rsidRPr="002A4872">
              <w:rPr>
                <w:rFonts w:eastAsia="仿宋"/>
                <w:bCs/>
                <w:kern w:val="0"/>
                <w:szCs w:val="21"/>
              </w:rPr>
              <w:t>2007-05-08</w:t>
            </w:r>
          </w:p>
        </w:tc>
        <w:tc>
          <w:tcPr>
            <w:tcW w:w="1559" w:type="dxa"/>
            <w:vAlign w:val="center"/>
          </w:tcPr>
          <w:p w:rsidR="00A870EF" w:rsidRPr="002A4872" w:rsidRDefault="002A4872" w:rsidP="002A4872">
            <w:pPr>
              <w:spacing w:line="240" w:lineRule="exact"/>
              <w:rPr>
                <w:rFonts w:eastAsia="仿宋"/>
                <w:bCs/>
                <w:kern w:val="0"/>
                <w:szCs w:val="21"/>
              </w:rPr>
            </w:pPr>
            <w:r w:rsidRPr="002A4872">
              <w:rPr>
                <w:szCs w:val="21"/>
              </w:rPr>
              <w:t>Deqing Zhang</w:t>
            </w:r>
            <w:r w:rsidR="00A870EF" w:rsidRPr="002A4872">
              <w:rPr>
                <w:rFonts w:eastAsia="仿宋" w:hAnsi="仿宋"/>
                <w:bCs/>
                <w:kern w:val="0"/>
                <w:szCs w:val="21"/>
              </w:rPr>
              <w:t>，</w:t>
            </w:r>
          </w:p>
          <w:p w:rsidR="00A870EF" w:rsidRPr="002A4872" w:rsidRDefault="002A4872" w:rsidP="002A4872">
            <w:pPr>
              <w:spacing w:line="240" w:lineRule="exact"/>
              <w:rPr>
                <w:rFonts w:eastAsia="仿宋"/>
                <w:bCs/>
                <w:kern w:val="0"/>
                <w:szCs w:val="21"/>
              </w:rPr>
            </w:pPr>
            <w:r w:rsidRPr="002A4872">
              <w:rPr>
                <w:szCs w:val="21"/>
              </w:rPr>
              <w:t>Daoben Zhu</w:t>
            </w:r>
          </w:p>
        </w:tc>
        <w:tc>
          <w:tcPr>
            <w:tcW w:w="1560" w:type="dxa"/>
            <w:vAlign w:val="center"/>
          </w:tcPr>
          <w:p w:rsidR="00A870EF" w:rsidRPr="002A4872" w:rsidRDefault="002A4872" w:rsidP="002A4872">
            <w:pPr>
              <w:widowControl/>
              <w:spacing w:line="240" w:lineRule="exact"/>
              <w:ind w:firstLineChars="50" w:firstLine="105"/>
              <w:rPr>
                <w:rFonts w:eastAsia="仿宋"/>
                <w:bCs/>
                <w:kern w:val="0"/>
                <w:szCs w:val="21"/>
              </w:rPr>
            </w:pPr>
            <w:r w:rsidRPr="002A4872">
              <w:rPr>
                <w:szCs w:val="21"/>
              </w:rPr>
              <w:t>Hui Wu</w:t>
            </w:r>
          </w:p>
        </w:tc>
        <w:tc>
          <w:tcPr>
            <w:tcW w:w="1134" w:type="dxa"/>
            <w:vAlign w:val="center"/>
          </w:tcPr>
          <w:p w:rsidR="00A870EF" w:rsidRPr="002A4872" w:rsidRDefault="00A870EF" w:rsidP="00F53F3E">
            <w:pPr>
              <w:widowControl/>
              <w:spacing w:line="240" w:lineRule="exact"/>
              <w:rPr>
                <w:rFonts w:eastAsia="仿宋"/>
                <w:bCs/>
                <w:kern w:val="0"/>
                <w:szCs w:val="21"/>
              </w:rPr>
            </w:pPr>
            <w:r w:rsidRPr="002A4872">
              <w:rPr>
                <w:rFonts w:eastAsia="仿宋" w:hAnsi="仿宋"/>
                <w:bCs/>
                <w:kern w:val="0"/>
                <w:szCs w:val="21"/>
              </w:rPr>
              <w:t>邬慧，</w:t>
            </w:r>
          </w:p>
          <w:p w:rsidR="0017466C" w:rsidRPr="002A4872" w:rsidRDefault="00A870EF" w:rsidP="00F53F3E">
            <w:pPr>
              <w:widowControl/>
              <w:spacing w:line="240" w:lineRule="exact"/>
              <w:rPr>
                <w:rFonts w:eastAsia="仿宋"/>
                <w:bCs/>
                <w:kern w:val="0"/>
                <w:szCs w:val="21"/>
              </w:rPr>
            </w:pPr>
            <w:r w:rsidRPr="002A4872">
              <w:rPr>
                <w:rFonts w:eastAsia="仿宋" w:hAnsi="仿宋"/>
                <w:bCs/>
                <w:kern w:val="0"/>
                <w:szCs w:val="21"/>
              </w:rPr>
              <w:t>张德清，</w:t>
            </w:r>
          </w:p>
          <w:p w:rsidR="00A870EF" w:rsidRPr="002A4872" w:rsidRDefault="00A870EF" w:rsidP="00F53F3E">
            <w:pPr>
              <w:widowControl/>
              <w:spacing w:line="240" w:lineRule="exact"/>
              <w:rPr>
                <w:rFonts w:eastAsia="仿宋"/>
                <w:bCs/>
                <w:kern w:val="0"/>
                <w:szCs w:val="21"/>
              </w:rPr>
            </w:pPr>
            <w:r w:rsidRPr="002A4872">
              <w:rPr>
                <w:rFonts w:eastAsia="仿宋" w:hAnsi="仿宋"/>
                <w:bCs/>
                <w:kern w:val="0"/>
                <w:szCs w:val="21"/>
              </w:rPr>
              <w:t>苏磊，</w:t>
            </w:r>
          </w:p>
          <w:p w:rsidR="0017466C" w:rsidRPr="002A4872" w:rsidRDefault="00A870EF" w:rsidP="00F53F3E">
            <w:pPr>
              <w:widowControl/>
              <w:spacing w:line="240" w:lineRule="exact"/>
              <w:rPr>
                <w:rFonts w:eastAsia="仿宋"/>
                <w:bCs/>
                <w:kern w:val="0"/>
                <w:szCs w:val="21"/>
              </w:rPr>
            </w:pPr>
            <w:r w:rsidRPr="002A4872">
              <w:rPr>
                <w:rFonts w:eastAsia="仿宋" w:hAnsi="仿宋"/>
                <w:bCs/>
                <w:kern w:val="0"/>
                <w:szCs w:val="21"/>
              </w:rPr>
              <w:t>张纯喜，</w:t>
            </w:r>
          </w:p>
          <w:p w:rsidR="0017466C" w:rsidRPr="002A4872" w:rsidRDefault="00A870EF" w:rsidP="00F53F3E">
            <w:pPr>
              <w:widowControl/>
              <w:spacing w:line="240" w:lineRule="exact"/>
              <w:rPr>
                <w:rFonts w:eastAsia="仿宋"/>
                <w:bCs/>
                <w:kern w:val="0"/>
                <w:szCs w:val="21"/>
              </w:rPr>
            </w:pPr>
            <w:r w:rsidRPr="002A4872">
              <w:rPr>
                <w:rFonts w:eastAsia="仿宋" w:hAnsi="仿宋"/>
                <w:bCs/>
                <w:kern w:val="0"/>
                <w:szCs w:val="21"/>
              </w:rPr>
              <w:t>尹世伟，</w:t>
            </w:r>
          </w:p>
          <w:p w:rsidR="0017466C" w:rsidRPr="002A4872" w:rsidRDefault="00A870EF" w:rsidP="00F53F3E">
            <w:pPr>
              <w:widowControl/>
              <w:spacing w:line="240" w:lineRule="exact"/>
              <w:rPr>
                <w:rFonts w:eastAsia="仿宋"/>
                <w:bCs/>
                <w:kern w:val="0"/>
                <w:szCs w:val="21"/>
              </w:rPr>
            </w:pPr>
            <w:r w:rsidRPr="002A4872">
              <w:rPr>
                <w:rFonts w:eastAsia="仿宋" w:hAnsi="仿宋"/>
                <w:bCs/>
                <w:kern w:val="0"/>
                <w:szCs w:val="21"/>
              </w:rPr>
              <w:t>毛兰群，</w:t>
            </w:r>
          </w:p>
          <w:p w:rsidR="0017466C" w:rsidRPr="002A4872" w:rsidRDefault="00A870EF" w:rsidP="00F53F3E">
            <w:pPr>
              <w:widowControl/>
              <w:spacing w:line="240" w:lineRule="exact"/>
              <w:rPr>
                <w:rFonts w:eastAsia="仿宋"/>
                <w:bCs/>
                <w:kern w:val="0"/>
                <w:szCs w:val="21"/>
              </w:rPr>
            </w:pPr>
            <w:r w:rsidRPr="002A4872">
              <w:rPr>
                <w:rFonts w:eastAsia="仿宋" w:hAnsi="仿宋"/>
                <w:bCs/>
                <w:kern w:val="0"/>
                <w:szCs w:val="21"/>
              </w:rPr>
              <w:t>帅志刚，</w:t>
            </w:r>
          </w:p>
          <w:p w:rsidR="00A870EF" w:rsidRPr="002A4872" w:rsidRDefault="00A870EF" w:rsidP="00F53F3E">
            <w:pPr>
              <w:widowControl/>
              <w:spacing w:line="240" w:lineRule="exact"/>
              <w:rPr>
                <w:rFonts w:eastAsia="仿宋"/>
                <w:bCs/>
                <w:kern w:val="0"/>
                <w:szCs w:val="21"/>
              </w:rPr>
            </w:pPr>
            <w:r w:rsidRPr="002A4872">
              <w:rPr>
                <w:rFonts w:eastAsia="仿宋" w:hAnsi="仿宋"/>
                <w:bCs/>
                <w:kern w:val="0"/>
                <w:szCs w:val="21"/>
              </w:rPr>
              <w:t>朱道本</w:t>
            </w:r>
          </w:p>
        </w:tc>
        <w:tc>
          <w:tcPr>
            <w:tcW w:w="708" w:type="dxa"/>
            <w:vAlign w:val="center"/>
          </w:tcPr>
          <w:p w:rsidR="00A870EF" w:rsidRPr="002A4872" w:rsidRDefault="00A870EF"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59</w:t>
            </w:r>
          </w:p>
        </w:tc>
        <w:tc>
          <w:tcPr>
            <w:tcW w:w="851" w:type="dxa"/>
            <w:vAlign w:val="center"/>
          </w:tcPr>
          <w:p w:rsidR="00A870EF" w:rsidRPr="002A4872" w:rsidRDefault="00A870EF"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A870EF" w:rsidRPr="002A4872" w:rsidRDefault="00A870EF"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是</w:t>
            </w:r>
          </w:p>
        </w:tc>
      </w:tr>
      <w:tr w:rsidR="00F53F3E" w:rsidRPr="00532DFB" w:rsidTr="002A4872">
        <w:trPr>
          <w:trHeight w:hRule="exact" w:val="1845"/>
        </w:trPr>
        <w:tc>
          <w:tcPr>
            <w:tcW w:w="675" w:type="dxa"/>
            <w:vAlign w:val="center"/>
          </w:tcPr>
          <w:p w:rsidR="00FE223A" w:rsidRPr="0017466C" w:rsidRDefault="00671B4F" w:rsidP="00E0014B">
            <w:pPr>
              <w:pStyle w:val="a5"/>
              <w:adjustRightInd w:val="0"/>
              <w:spacing w:after="50" w:line="320" w:lineRule="exact"/>
              <w:ind w:firstLineChars="0" w:firstLine="0"/>
              <w:jc w:val="center"/>
              <w:outlineLvl w:val="1"/>
              <w:rPr>
                <w:rFonts w:ascii="宋体" w:hAnsi="宋体"/>
                <w:sz w:val="21"/>
                <w:szCs w:val="28"/>
              </w:rPr>
            </w:pPr>
            <w:r w:rsidRPr="0017466C">
              <w:rPr>
                <w:rFonts w:ascii="宋体" w:hAnsi="宋体"/>
                <w:sz w:val="21"/>
                <w:szCs w:val="28"/>
              </w:rPr>
              <w:t>2</w:t>
            </w:r>
          </w:p>
        </w:tc>
        <w:tc>
          <w:tcPr>
            <w:tcW w:w="3969" w:type="dxa"/>
            <w:vAlign w:val="center"/>
          </w:tcPr>
          <w:p w:rsidR="00FE223A" w:rsidRPr="002A4872" w:rsidRDefault="00FE223A" w:rsidP="00F53F3E">
            <w:pPr>
              <w:pStyle w:val="a5"/>
              <w:adjustRightInd w:val="0"/>
              <w:spacing w:after="50" w:line="240" w:lineRule="exact"/>
              <w:ind w:firstLineChars="0" w:firstLine="0"/>
              <w:outlineLvl w:val="1"/>
              <w:rPr>
                <w:rFonts w:ascii="Times New Roman"/>
                <w:color w:val="000000" w:themeColor="text1"/>
                <w:sz w:val="21"/>
                <w:szCs w:val="21"/>
              </w:rPr>
            </w:pPr>
            <w:r w:rsidRPr="002A4872">
              <w:rPr>
                <w:rFonts w:ascii="Times New Roman"/>
                <w:sz w:val="21"/>
                <w:szCs w:val="21"/>
              </w:rPr>
              <w:t xml:space="preserve">Logic control of </w:t>
            </w:r>
            <w:r w:rsidR="00F53F3E" w:rsidRPr="002A4872">
              <w:rPr>
                <w:rFonts w:ascii="Times New Roman"/>
                <w:sz w:val="21"/>
                <w:szCs w:val="21"/>
              </w:rPr>
              <w:t>the fluorescence of a new dyad,</w:t>
            </w:r>
            <w:r w:rsidR="00844573">
              <w:rPr>
                <w:rFonts w:ascii="Times New Roman" w:hint="eastAsia"/>
                <w:sz w:val="21"/>
                <w:szCs w:val="21"/>
              </w:rPr>
              <w:t xml:space="preserve"> </w:t>
            </w:r>
            <w:r w:rsidRPr="002A4872">
              <w:rPr>
                <w:rFonts w:ascii="Times New Roman"/>
                <w:sz w:val="21"/>
                <w:szCs w:val="21"/>
              </w:rPr>
              <w:t>spiropyran-</w:t>
            </w:r>
            <w:r w:rsidR="004A6FDC" w:rsidRPr="002A4872">
              <w:rPr>
                <w:rFonts w:ascii="Times New Roman"/>
                <w:sz w:val="21"/>
                <w:szCs w:val="21"/>
              </w:rPr>
              <w:t>perylenediimide</w:t>
            </w:r>
            <w:r w:rsidR="00F53F3E" w:rsidRPr="002A4872">
              <w:rPr>
                <w:rFonts w:ascii="Times New Roman" w:hint="eastAsia"/>
                <w:sz w:val="21"/>
                <w:szCs w:val="21"/>
              </w:rPr>
              <w:t xml:space="preserve"> </w:t>
            </w:r>
            <w:r w:rsidR="004A6FDC" w:rsidRPr="002A4872">
              <w:rPr>
                <w:rFonts w:ascii="Times New Roman"/>
                <w:sz w:val="21"/>
                <w:szCs w:val="21"/>
              </w:rPr>
              <w:t>-</w:t>
            </w:r>
            <w:r w:rsidRPr="002A4872">
              <w:rPr>
                <w:rFonts w:ascii="Times New Roman"/>
                <w:sz w:val="21"/>
                <w:szCs w:val="21"/>
              </w:rPr>
              <w:t>spiropyran, with light, ferric ion, and proton: Construction of a new three-input "AND" logic gate /</w:t>
            </w:r>
            <w:r w:rsidRPr="002A4872">
              <w:rPr>
                <w:rFonts w:ascii="Times New Roman"/>
                <w:i/>
                <w:sz w:val="21"/>
                <w:szCs w:val="21"/>
              </w:rPr>
              <w:t>Adv. Mater.</w:t>
            </w:r>
            <w:r w:rsidRPr="002A4872">
              <w:rPr>
                <w:rFonts w:ascii="Times New Roman"/>
                <w:sz w:val="21"/>
                <w:szCs w:val="21"/>
              </w:rPr>
              <w:t xml:space="preserve"> /XuefengGuo, Deqing Zhang, Daoben Zhu</w:t>
            </w:r>
          </w:p>
        </w:tc>
        <w:tc>
          <w:tcPr>
            <w:tcW w:w="1134" w:type="dxa"/>
            <w:vAlign w:val="center"/>
          </w:tcPr>
          <w:p w:rsidR="00783D4B" w:rsidRPr="002A4872" w:rsidRDefault="00FE223A" w:rsidP="00F53F3E">
            <w:pPr>
              <w:pStyle w:val="a5"/>
              <w:adjustRightInd w:val="0"/>
              <w:spacing w:after="50" w:line="240" w:lineRule="exact"/>
              <w:ind w:firstLineChars="0" w:firstLine="0"/>
              <w:jc w:val="left"/>
              <w:outlineLvl w:val="1"/>
              <w:rPr>
                <w:rFonts w:ascii="Times New Roman" w:eastAsia="仿宋"/>
                <w:bCs/>
                <w:color w:val="000000"/>
                <w:kern w:val="0"/>
                <w:sz w:val="21"/>
                <w:szCs w:val="21"/>
              </w:rPr>
            </w:pPr>
            <w:r w:rsidRPr="002A4872">
              <w:rPr>
                <w:rFonts w:ascii="Times New Roman" w:eastAsia="仿宋"/>
                <w:bCs/>
                <w:color w:val="000000"/>
                <w:kern w:val="0"/>
                <w:sz w:val="21"/>
                <w:szCs w:val="21"/>
              </w:rPr>
              <w:t>2004</w:t>
            </w:r>
            <w:r w:rsidRPr="002A4872">
              <w:rPr>
                <w:rFonts w:ascii="Times New Roman" w:eastAsia="仿宋" w:hAnsi="仿宋"/>
                <w:bCs/>
                <w:color w:val="000000"/>
                <w:kern w:val="0"/>
                <w:sz w:val="21"/>
                <w:szCs w:val="21"/>
              </w:rPr>
              <w:t>年</w:t>
            </w:r>
          </w:p>
          <w:p w:rsidR="00A870EF" w:rsidRPr="002A4872" w:rsidRDefault="00FE223A" w:rsidP="00F53F3E">
            <w:pPr>
              <w:pStyle w:val="a5"/>
              <w:adjustRightInd w:val="0"/>
              <w:spacing w:after="50" w:line="240" w:lineRule="exact"/>
              <w:ind w:firstLineChars="0" w:firstLine="0"/>
              <w:jc w:val="left"/>
              <w:outlineLvl w:val="1"/>
              <w:rPr>
                <w:rFonts w:ascii="Times New Roman" w:eastAsia="仿宋"/>
                <w:bCs/>
                <w:color w:val="000000"/>
                <w:kern w:val="0"/>
                <w:sz w:val="21"/>
                <w:szCs w:val="21"/>
              </w:rPr>
            </w:pPr>
            <w:r w:rsidRPr="002A4872">
              <w:rPr>
                <w:rFonts w:ascii="Times New Roman" w:eastAsia="仿宋"/>
                <w:bCs/>
                <w:color w:val="000000"/>
                <w:kern w:val="0"/>
                <w:sz w:val="21"/>
                <w:szCs w:val="21"/>
              </w:rPr>
              <w:t>16</w:t>
            </w:r>
            <w:r w:rsidRPr="002A4872">
              <w:rPr>
                <w:rFonts w:ascii="Times New Roman" w:eastAsia="仿宋" w:hAnsi="仿宋"/>
                <w:bCs/>
                <w:color w:val="000000"/>
                <w:kern w:val="0"/>
                <w:sz w:val="21"/>
                <w:szCs w:val="21"/>
              </w:rPr>
              <w:t>卷</w:t>
            </w:r>
          </w:p>
          <w:p w:rsidR="00FE223A" w:rsidRPr="002A4872" w:rsidRDefault="00FE223A" w:rsidP="00F53F3E">
            <w:pPr>
              <w:pStyle w:val="a5"/>
              <w:adjustRightInd w:val="0"/>
              <w:spacing w:after="50" w:line="240" w:lineRule="exact"/>
              <w:ind w:firstLineChars="0" w:firstLine="0"/>
              <w:jc w:val="left"/>
              <w:outlineLvl w:val="1"/>
              <w:rPr>
                <w:rFonts w:ascii="Times New Roman" w:eastAsia="仿宋"/>
                <w:color w:val="000000" w:themeColor="text1"/>
                <w:sz w:val="21"/>
                <w:szCs w:val="21"/>
              </w:rPr>
            </w:pPr>
            <w:r w:rsidRPr="002A4872">
              <w:rPr>
                <w:rFonts w:ascii="Times New Roman" w:eastAsia="仿宋"/>
                <w:bCs/>
                <w:color w:val="000000"/>
                <w:kern w:val="0"/>
                <w:sz w:val="21"/>
                <w:szCs w:val="21"/>
              </w:rPr>
              <w:t>125</w:t>
            </w:r>
            <w:r w:rsidRPr="002A4872">
              <w:rPr>
                <w:rFonts w:ascii="Times New Roman" w:eastAsia="仿宋" w:hAnsi="仿宋"/>
                <w:bCs/>
                <w:color w:val="000000"/>
                <w:kern w:val="0"/>
                <w:sz w:val="21"/>
                <w:szCs w:val="21"/>
              </w:rPr>
              <w:t>页</w:t>
            </w:r>
          </w:p>
        </w:tc>
        <w:tc>
          <w:tcPr>
            <w:tcW w:w="1276" w:type="dxa"/>
            <w:vAlign w:val="center"/>
          </w:tcPr>
          <w:p w:rsidR="00FE223A" w:rsidRPr="002A4872" w:rsidRDefault="00FE223A"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bCs/>
                <w:kern w:val="0"/>
                <w:sz w:val="21"/>
                <w:szCs w:val="21"/>
              </w:rPr>
              <w:t>2004-01-16</w:t>
            </w:r>
          </w:p>
        </w:tc>
        <w:tc>
          <w:tcPr>
            <w:tcW w:w="1559" w:type="dxa"/>
            <w:vAlign w:val="center"/>
          </w:tcPr>
          <w:p w:rsidR="002A4872" w:rsidRPr="002A4872" w:rsidRDefault="002A4872" w:rsidP="002A4872">
            <w:pPr>
              <w:spacing w:line="240" w:lineRule="exact"/>
              <w:rPr>
                <w:rFonts w:eastAsia="仿宋"/>
                <w:bCs/>
                <w:kern w:val="0"/>
                <w:szCs w:val="21"/>
              </w:rPr>
            </w:pPr>
            <w:r w:rsidRPr="002A4872">
              <w:rPr>
                <w:szCs w:val="21"/>
              </w:rPr>
              <w:t>Deqing Zhang</w:t>
            </w:r>
            <w:r w:rsidRPr="002A4872">
              <w:rPr>
                <w:rFonts w:eastAsia="仿宋" w:hAnsi="仿宋"/>
                <w:bCs/>
                <w:kern w:val="0"/>
                <w:szCs w:val="21"/>
              </w:rPr>
              <w:t>，</w:t>
            </w:r>
          </w:p>
          <w:p w:rsidR="00FE223A" w:rsidRPr="002A4872" w:rsidRDefault="002A4872" w:rsidP="002A4872">
            <w:pPr>
              <w:spacing w:line="240" w:lineRule="exact"/>
              <w:rPr>
                <w:rFonts w:eastAsia="仿宋"/>
                <w:bCs/>
                <w:color w:val="000000"/>
                <w:kern w:val="0"/>
                <w:szCs w:val="21"/>
              </w:rPr>
            </w:pPr>
            <w:r w:rsidRPr="002A4872">
              <w:rPr>
                <w:szCs w:val="21"/>
              </w:rPr>
              <w:t>Daoben Zhu</w:t>
            </w:r>
          </w:p>
        </w:tc>
        <w:tc>
          <w:tcPr>
            <w:tcW w:w="1560" w:type="dxa"/>
            <w:vAlign w:val="center"/>
          </w:tcPr>
          <w:p w:rsidR="00FE223A" w:rsidRPr="002A4872" w:rsidRDefault="002A4872" w:rsidP="002A4872">
            <w:pPr>
              <w:widowControl/>
              <w:spacing w:line="240" w:lineRule="exact"/>
              <w:rPr>
                <w:rFonts w:eastAsia="仿宋"/>
                <w:bCs/>
                <w:color w:val="000000"/>
                <w:kern w:val="0"/>
                <w:szCs w:val="21"/>
              </w:rPr>
            </w:pPr>
            <w:r w:rsidRPr="002A4872">
              <w:rPr>
                <w:szCs w:val="21"/>
              </w:rPr>
              <w:t>Xuefeng</w:t>
            </w:r>
            <w:r w:rsidRPr="002A4872">
              <w:rPr>
                <w:rFonts w:hint="eastAsia"/>
                <w:szCs w:val="21"/>
              </w:rPr>
              <w:t xml:space="preserve"> </w:t>
            </w:r>
            <w:r w:rsidRPr="002A4872">
              <w:rPr>
                <w:szCs w:val="21"/>
              </w:rPr>
              <w:t>Guo</w:t>
            </w:r>
          </w:p>
        </w:tc>
        <w:tc>
          <w:tcPr>
            <w:tcW w:w="1134" w:type="dxa"/>
            <w:vAlign w:val="center"/>
          </w:tcPr>
          <w:p w:rsidR="0017466C" w:rsidRPr="002A4872" w:rsidRDefault="00FE223A" w:rsidP="00F53F3E">
            <w:pPr>
              <w:widowControl/>
              <w:spacing w:line="240" w:lineRule="exact"/>
              <w:rPr>
                <w:rFonts w:eastAsia="仿宋"/>
                <w:bCs/>
                <w:color w:val="000000"/>
                <w:kern w:val="0"/>
                <w:szCs w:val="21"/>
              </w:rPr>
            </w:pPr>
            <w:r w:rsidRPr="002A4872">
              <w:rPr>
                <w:rFonts w:eastAsia="仿宋" w:hAnsi="仿宋"/>
                <w:bCs/>
                <w:color w:val="000000"/>
                <w:kern w:val="0"/>
                <w:szCs w:val="21"/>
              </w:rPr>
              <w:t>郭雪峰，</w:t>
            </w:r>
          </w:p>
          <w:p w:rsidR="0017466C" w:rsidRPr="002A4872" w:rsidRDefault="00FE223A" w:rsidP="00F53F3E">
            <w:pPr>
              <w:widowControl/>
              <w:spacing w:line="240" w:lineRule="exact"/>
              <w:rPr>
                <w:rFonts w:eastAsia="仿宋"/>
                <w:bCs/>
                <w:color w:val="000000"/>
                <w:kern w:val="0"/>
                <w:szCs w:val="21"/>
              </w:rPr>
            </w:pPr>
            <w:r w:rsidRPr="002A4872">
              <w:rPr>
                <w:rFonts w:eastAsia="仿宋" w:hAnsi="仿宋"/>
                <w:bCs/>
                <w:color w:val="000000"/>
                <w:kern w:val="0"/>
                <w:szCs w:val="21"/>
              </w:rPr>
              <w:t>张德清，</w:t>
            </w:r>
          </w:p>
          <w:p w:rsidR="00FE223A" w:rsidRPr="002A4872" w:rsidRDefault="00FE223A" w:rsidP="00F53F3E">
            <w:pPr>
              <w:widowControl/>
              <w:spacing w:line="240" w:lineRule="exact"/>
              <w:rPr>
                <w:rFonts w:eastAsia="仿宋"/>
                <w:bCs/>
                <w:color w:val="000000"/>
                <w:kern w:val="0"/>
                <w:szCs w:val="21"/>
              </w:rPr>
            </w:pPr>
            <w:r w:rsidRPr="002A4872">
              <w:rPr>
                <w:rFonts w:eastAsia="仿宋" w:hAnsi="仿宋"/>
                <w:bCs/>
                <w:color w:val="000000"/>
                <w:kern w:val="0"/>
                <w:szCs w:val="21"/>
              </w:rPr>
              <w:t>朱道本</w:t>
            </w:r>
          </w:p>
        </w:tc>
        <w:tc>
          <w:tcPr>
            <w:tcW w:w="708" w:type="dxa"/>
            <w:vAlign w:val="center"/>
          </w:tcPr>
          <w:p w:rsidR="00FE223A" w:rsidRPr="002A4872" w:rsidRDefault="00FB7F95"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98</w:t>
            </w:r>
          </w:p>
        </w:tc>
        <w:tc>
          <w:tcPr>
            <w:tcW w:w="851" w:type="dxa"/>
            <w:vAlign w:val="center"/>
          </w:tcPr>
          <w:p w:rsidR="00FE223A" w:rsidRPr="002A4872" w:rsidRDefault="00FE223A"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FE223A" w:rsidRPr="002A4872" w:rsidRDefault="00FE223A"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否</w:t>
            </w:r>
          </w:p>
        </w:tc>
      </w:tr>
      <w:tr w:rsidR="002A4872" w:rsidRPr="00532DFB" w:rsidTr="002A4872">
        <w:trPr>
          <w:trHeight w:hRule="exact" w:val="1845"/>
        </w:trPr>
        <w:tc>
          <w:tcPr>
            <w:tcW w:w="675" w:type="dxa"/>
            <w:vAlign w:val="center"/>
          </w:tcPr>
          <w:p w:rsidR="002A4872" w:rsidRPr="00532DFB" w:rsidRDefault="002A4872" w:rsidP="00E0014B">
            <w:pPr>
              <w:pStyle w:val="a5"/>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color w:val="000000" w:themeColor="text1"/>
                <w:sz w:val="21"/>
                <w:szCs w:val="28"/>
              </w:rPr>
              <w:lastRenderedPageBreak/>
              <w:t>3</w:t>
            </w:r>
          </w:p>
        </w:tc>
        <w:tc>
          <w:tcPr>
            <w:tcW w:w="3969" w:type="dxa"/>
            <w:vAlign w:val="center"/>
          </w:tcPr>
          <w:p w:rsidR="002A4872" w:rsidRPr="002A4872" w:rsidRDefault="002A4872" w:rsidP="00F53F3E">
            <w:pPr>
              <w:pStyle w:val="a5"/>
              <w:adjustRightInd w:val="0"/>
              <w:spacing w:after="50" w:line="240" w:lineRule="exact"/>
              <w:ind w:firstLineChars="0" w:firstLine="0"/>
              <w:outlineLvl w:val="1"/>
              <w:rPr>
                <w:rFonts w:ascii="Times New Roman"/>
                <w:color w:val="000000" w:themeColor="text1"/>
                <w:sz w:val="21"/>
                <w:szCs w:val="21"/>
              </w:rPr>
            </w:pPr>
            <w:r w:rsidRPr="002A4872">
              <w:rPr>
                <w:rFonts w:ascii="Times New Roman"/>
                <w:sz w:val="21"/>
                <w:szCs w:val="21"/>
              </w:rPr>
              <w:t>4,5-Dimethylthio-4'-[2-(9-anthryloxy)ethylt</w:t>
            </w:r>
            <w:r w:rsidRPr="002A4872">
              <w:rPr>
                <w:rFonts w:ascii="Times New Roman" w:hint="eastAsia"/>
                <w:sz w:val="21"/>
                <w:szCs w:val="21"/>
              </w:rPr>
              <w:t>-</w:t>
            </w:r>
            <w:r w:rsidRPr="002A4872">
              <w:rPr>
                <w:rFonts w:ascii="Times New Roman"/>
                <w:sz w:val="21"/>
                <w:szCs w:val="21"/>
              </w:rPr>
              <w:t>hio]</w:t>
            </w:r>
            <w:r w:rsidRPr="002A4872">
              <w:rPr>
                <w:rFonts w:ascii="Times New Roman" w:hint="eastAsia"/>
                <w:sz w:val="21"/>
                <w:szCs w:val="21"/>
              </w:rPr>
              <w:t xml:space="preserve"> </w:t>
            </w:r>
            <w:r w:rsidRPr="002A4872">
              <w:rPr>
                <w:rFonts w:ascii="Times New Roman"/>
                <w:sz w:val="21"/>
                <w:szCs w:val="21"/>
              </w:rPr>
              <w:t>tetrathiafulvalene, a highly selective and sensitive chemiluminescence probe for singlet oxygen /</w:t>
            </w:r>
            <w:r w:rsidRPr="002A4872">
              <w:rPr>
                <w:rFonts w:ascii="Times New Roman"/>
                <w:i/>
                <w:sz w:val="21"/>
                <w:szCs w:val="21"/>
              </w:rPr>
              <w:t>J. Am. Chem . Soc.</w:t>
            </w:r>
            <w:r w:rsidRPr="002A4872">
              <w:rPr>
                <w:rFonts w:ascii="Times New Roman"/>
                <w:sz w:val="21"/>
                <w:szCs w:val="21"/>
              </w:rPr>
              <w:t xml:space="preserve"> /Xi</w:t>
            </w:r>
            <w:r>
              <w:rPr>
                <w:rFonts w:ascii="Times New Roman"/>
                <w:sz w:val="21"/>
                <w:szCs w:val="21"/>
              </w:rPr>
              <w:t>aohua Li, Guanxin Zhang, Huimin</w:t>
            </w:r>
            <w:r w:rsidRPr="002A4872">
              <w:rPr>
                <w:rFonts w:ascii="Times New Roman"/>
                <w:sz w:val="21"/>
                <w:szCs w:val="21"/>
              </w:rPr>
              <w:t xml:space="preserve"> Ma, Deqing Zhang, Jun Li, Daoben Zhu</w:t>
            </w:r>
          </w:p>
        </w:tc>
        <w:tc>
          <w:tcPr>
            <w:tcW w:w="1134" w:type="dxa"/>
            <w:vAlign w:val="center"/>
          </w:tcPr>
          <w:p w:rsidR="002A4872" w:rsidRPr="002A4872" w:rsidRDefault="002A4872" w:rsidP="00F53F3E">
            <w:pPr>
              <w:widowControl/>
              <w:spacing w:line="240" w:lineRule="exact"/>
              <w:jc w:val="left"/>
              <w:rPr>
                <w:rFonts w:eastAsia="仿宋"/>
                <w:szCs w:val="21"/>
              </w:rPr>
            </w:pPr>
            <w:r w:rsidRPr="002A4872">
              <w:rPr>
                <w:rFonts w:eastAsia="仿宋"/>
                <w:szCs w:val="21"/>
              </w:rPr>
              <w:t>2004</w:t>
            </w:r>
            <w:r w:rsidRPr="002A4872">
              <w:rPr>
                <w:rFonts w:eastAsia="仿宋" w:hAnsi="仿宋"/>
                <w:szCs w:val="21"/>
              </w:rPr>
              <w:t>年</w:t>
            </w:r>
          </w:p>
          <w:p w:rsidR="002A4872" w:rsidRPr="002A4872" w:rsidRDefault="002A4872" w:rsidP="00F53F3E">
            <w:pPr>
              <w:widowControl/>
              <w:spacing w:line="240" w:lineRule="exact"/>
              <w:jc w:val="left"/>
              <w:rPr>
                <w:rFonts w:eastAsia="仿宋"/>
                <w:bCs/>
                <w:kern w:val="0"/>
                <w:szCs w:val="21"/>
              </w:rPr>
            </w:pPr>
            <w:r w:rsidRPr="002A4872">
              <w:rPr>
                <w:rFonts w:eastAsia="仿宋"/>
                <w:szCs w:val="21"/>
              </w:rPr>
              <w:t>126</w:t>
            </w:r>
            <w:r w:rsidRPr="002A4872">
              <w:rPr>
                <w:rFonts w:eastAsia="仿宋" w:hAnsi="仿宋"/>
                <w:szCs w:val="21"/>
              </w:rPr>
              <w:t>卷</w:t>
            </w:r>
            <w:r w:rsidRPr="002A4872">
              <w:rPr>
                <w:rFonts w:eastAsia="仿宋"/>
                <w:szCs w:val="21"/>
              </w:rPr>
              <w:t>11543</w:t>
            </w:r>
            <w:r w:rsidRPr="002A4872">
              <w:rPr>
                <w:rFonts w:eastAsia="仿宋" w:hAnsi="仿宋"/>
                <w:szCs w:val="21"/>
              </w:rPr>
              <w:t>页</w:t>
            </w:r>
          </w:p>
        </w:tc>
        <w:tc>
          <w:tcPr>
            <w:tcW w:w="1276" w:type="dxa"/>
            <w:vAlign w:val="center"/>
          </w:tcPr>
          <w:p w:rsidR="002A4872" w:rsidRPr="002A4872" w:rsidRDefault="002A4872" w:rsidP="00F53F3E">
            <w:pPr>
              <w:widowControl/>
              <w:spacing w:line="240" w:lineRule="exact"/>
              <w:jc w:val="center"/>
              <w:rPr>
                <w:rFonts w:eastAsia="仿宋"/>
                <w:bCs/>
                <w:kern w:val="0"/>
                <w:szCs w:val="21"/>
              </w:rPr>
            </w:pPr>
            <w:r w:rsidRPr="002A4872">
              <w:rPr>
                <w:rFonts w:eastAsia="仿宋"/>
                <w:bCs/>
                <w:kern w:val="0"/>
                <w:szCs w:val="21"/>
              </w:rPr>
              <w:t>2004-08-26</w:t>
            </w:r>
          </w:p>
        </w:tc>
        <w:tc>
          <w:tcPr>
            <w:tcW w:w="1559" w:type="dxa"/>
            <w:vAlign w:val="center"/>
          </w:tcPr>
          <w:p w:rsidR="002A4872" w:rsidRPr="002A4872" w:rsidRDefault="002A4872" w:rsidP="002A4872">
            <w:pPr>
              <w:spacing w:line="240" w:lineRule="exact"/>
              <w:jc w:val="left"/>
              <w:rPr>
                <w:rFonts w:eastAsia="仿宋"/>
                <w:bCs/>
                <w:kern w:val="0"/>
                <w:szCs w:val="21"/>
              </w:rPr>
            </w:pPr>
            <w:r>
              <w:rPr>
                <w:rFonts w:hint="eastAsia"/>
                <w:szCs w:val="21"/>
              </w:rPr>
              <w:t xml:space="preserve">Huimin Ma, </w:t>
            </w:r>
            <w:r w:rsidRPr="002A4872">
              <w:rPr>
                <w:szCs w:val="21"/>
              </w:rPr>
              <w:t>Deqing Zhang</w:t>
            </w:r>
            <w:r w:rsidRPr="002A4872">
              <w:rPr>
                <w:rFonts w:eastAsia="仿宋" w:hAnsi="仿宋"/>
                <w:bCs/>
                <w:kern w:val="0"/>
                <w:szCs w:val="21"/>
              </w:rPr>
              <w:t>，</w:t>
            </w:r>
          </w:p>
          <w:p w:rsidR="002A4872" w:rsidRPr="002A4872" w:rsidRDefault="002A4872" w:rsidP="00B5533A">
            <w:pPr>
              <w:spacing w:line="240" w:lineRule="exact"/>
              <w:rPr>
                <w:rFonts w:eastAsia="仿宋"/>
                <w:bCs/>
                <w:color w:val="000000"/>
                <w:kern w:val="0"/>
                <w:szCs w:val="21"/>
              </w:rPr>
            </w:pPr>
            <w:r w:rsidRPr="002A4872">
              <w:rPr>
                <w:szCs w:val="21"/>
              </w:rPr>
              <w:t>Daoben Zhu</w:t>
            </w:r>
          </w:p>
        </w:tc>
        <w:tc>
          <w:tcPr>
            <w:tcW w:w="1560" w:type="dxa"/>
            <w:vAlign w:val="center"/>
          </w:tcPr>
          <w:p w:rsidR="002A4872" w:rsidRPr="002A4872" w:rsidRDefault="002A4872" w:rsidP="00F53F3E">
            <w:pPr>
              <w:widowControl/>
              <w:spacing w:line="240" w:lineRule="exact"/>
              <w:jc w:val="left"/>
              <w:rPr>
                <w:rFonts w:eastAsia="仿宋" w:hAnsi="仿宋"/>
                <w:bCs/>
                <w:kern w:val="0"/>
                <w:szCs w:val="21"/>
              </w:rPr>
            </w:pPr>
            <w:r>
              <w:rPr>
                <w:rFonts w:eastAsia="仿宋" w:hAnsi="仿宋" w:hint="eastAsia"/>
                <w:bCs/>
                <w:kern w:val="0"/>
                <w:szCs w:val="21"/>
              </w:rPr>
              <w:t>Xiaohua Li</w:t>
            </w:r>
          </w:p>
        </w:tc>
        <w:tc>
          <w:tcPr>
            <w:tcW w:w="1134" w:type="dxa"/>
            <w:vAlign w:val="center"/>
          </w:tcPr>
          <w:p w:rsidR="002A4872" w:rsidRPr="002A4872" w:rsidRDefault="002A4872" w:rsidP="00F53F3E">
            <w:pPr>
              <w:widowControl/>
              <w:spacing w:line="240" w:lineRule="exact"/>
              <w:rPr>
                <w:rFonts w:eastAsia="仿宋"/>
                <w:bCs/>
                <w:kern w:val="0"/>
                <w:szCs w:val="21"/>
              </w:rPr>
            </w:pPr>
            <w:r w:rsidRPr="002A4872">
              <w:rPr>
                <w:rFonts w:eastAsia="仿宋" w:hAnsi="仿宋"/>
                <w:bCs/>
                <w:kern w:val="0"/>
                <w:szCs w:val="21"/>
              </w:rPr>
              <w:t>李晓花，</w:t>
            </w:r>
          </w:p>
          <w:p w:rsidR="002A4872" w:rsidRPr="002A4872" w:rsidRDefault="002A4872" w:rsidP="00F53F3E">
            <w:pPr>
              <w:widowControl/>
              <w:spacing w:line="240" w:lineRule="exact"/>
              <w:rPr>
                <w:rFonts w:eastAsia="仿宋"/>
                <w:bCs/>
                <w:kern w:val="0"/>
                <w:szCs w:val="21"/>
              </w:rPr>
            </w:pPr>
            <w:r w:rsidRPr="002A4872">
              <w:rPr>
                <w:rFonts w:eastAsia="仿宋" w:hAnsi="仿宋"/>
                <w:bCs/>
                <w:kern w:val="0"/>
                <w:szCs w:val="21"/>
              </w:rPr>
              <w:t>张关心，</w:t>
            </w:r>
          </w:p>
          <w:p w:rsidR="002A4872" w:rsidRPr="002A4872" w:rsidRDefault="002A4872" w:rsidP="00F53F3E">
            <w:pPr>
              <w:widowControl/>
              <w:spacing w:line="240" w:lineRule="exact"/>
              <w:rPr>
                <w:rFonts w:eastAsia="仿宋"/>
                <w:bCs/>
                <w:kern w:val="0"/>
                <w:szCs w:val="21"/>
              </w:rPr>
            </w:pPr>
            <w:r w:rsidRPr="002A4872">
              <w:rPr>
                <w:rFonts w:eastAsia="仿宋" w:hAnsi="仿宋"/>
                <w:bCs/>
                <w:kern w:val="0"/>
                <w:szCs w:val="21"/>
              </w:rPr>
              <w:t>马会民，</w:t>
            </w:r>
          </w:p>
          <w:p w:rsidR="002A4872" w:rsidRPr="002A4872" w:rsidRDefault="002A4872" w:rsidP="00F53F3E">
            <w:pPr>
              <w:widowControl/>
              <w:spacing w:line="240" w:lineRule="exact"/>
              <w:rPr>
                <w:rFonts w:eastAsia="仿宋"/>
                <w:bCs/>
                <w:kern w:val="0"/>
                <w:szCs w:val="21"/>
              </w:rPr>
            </w:pPr>
            <w:r w:rsidRPr="002A4872">
              <w:rPr>
                <w:rFonts w:eastAsia="仿宋" w:hAnsi="仿宋"/>
                <w:bCs/>
                <w:kern w:val="0"/>
                <w:szCs w:val="21"/>
              </w:rPr>
              <w:t>张德清，</w:t>
            </w:r>
          </w:p>
          <w:p w:rsidR="002A4872" w:rsidRPr="002A4872" w:rsidRDefault="002A4872" w:rsidP="00F53F3E">
            <w:pPr>
              <w:widowControl/>
              <w:spacing w:line="240" w:lineRule="exact"/>
              <w:rPr>
                <w:rFonts w:eastAsia="仿宋"/>
                <w:bCs/>
                <w:kern w:val="0"/>
                <w:szCs w:val="21"/>
              </w:rPr>
            </w:pPr>
            <w:r w:rsidRPr="002A4872">
              <w:rPr>
                <w:rFonts w:eastAsia="仿宋" w:hAnsi="仿宋"/>
                <w:bCs/>
                <w:kern w:val="0"/>
                <w:szCs w:val="21"/>
              </w:rPr>
              <w:t>李军，</w:t>
            </w:r>
          </w:p>
          <w:p w:rsidR="002A4872" w:rsidRPr="002A4872" w:rsidRDefault="002A4872" w:rsidP="00F53F3E">
            <w:pPr>
              <w:widowControl/>
              <w:spacing w:line="240" w:lineRule="exact"/>
              <w:rPr>
                <w:rFonts w:eastAsia="仿宋"/>
                <w:bCs/>
                <w:kern w:val="0"/>
                <w:szCs w:val="21"/>
              </w:rPr>
            </w:pPr>
            <w:r w:rsidRPr="002A4872">
              <w:rPr>
                <w:rFonts w:eastAsia="仿宋" w:hAnsi="仿宋"/>
                <w:bCs/>
                <w:kern w:val="0"/>
                <w:szCs w:val="21"/>
              </w:rPr>
              <w:t>朱道本</w:t>
            </w:r>
          </w:p>
        </w:tc>
        <w:tc>
          <w:tcPr>
            <w:tcW w:w="708"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160</w:t>
            </w:r>
          </w:p>
        </w:tc>
        <w:tc>
          <w:tcPr>
            <w:tcW w:w="851"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否</w:t>
            </w:r>
          </w:p>
        </w:tc>
      </w:tr>
      <w:tr w:rsidR="002A4872" w:rsidRPr="00532DFB" w:rsidTr="002A4872">
        <w:trPr>
          <w:trHeight w:hRule="exact" w:val="1559"/>
        </w:trPr>
        <w:tc>
          <w:tcPr>
            <w:tcW w:w="675" w:type="dxa"/>
            <w:vAlign w:val="center"/>
          </w:tcPr>
          <w:p w:rsidR="002A4872" w:rsidRPr="00532DFB" w:rsidRDefault="002A4872" w:rsidP="00E0014B">
            <w:pPr>
              <w:pStyle w:val="a5"/>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4</w:t>
            </w:r>
          </w:p>
        </w:tc>
        <w:tc>
          <w:tcPr>
            <w:tcW w:w="3969" w:type="dxa"/>
            <w:vAlign w:val="center"/>
          </w:tcPr>
          <w:p w:rsidR="002A4872" w:rsidRPr="002A4872" w:rsidRDefault="002A4872" w:rsidP="00F53F3E">
            <w:pPr>
              <w:pStyle w:val="a5"/>
              <w:adjustRightInd w:val="0"/>
              <w:spacing w:after="50" w:line="240" w:lineRule="exact"/>
              <w:ind w:firstLineChars="0" w:firstLine="0"/>
              <w:outlineLvl w:val="1"/>
              <w:rPr>
                <w:rFonts w:ascii="Times New Roman"/>
                <w:color w:val="000000" w:themeColor="text1"/>
                <w:sz w:val="21"/>
                <w:szCs w:val="21"/>
              </w:rPr>
            </w:pPr>
            <w:r w:rsidRPr="002A4872">
              <w:rPr>
                <w:rFonts w:ascii="Times New Roman"/>
                <w:sz w:val="21"/>
                <w:szCs w:val="21"/>
              </w:rPr>
              <w:t>A low-molecular-mass gelator with an electroactive</w:t>
            </w:r>
            <w:r w:rsidRPr="002A4872">
              <w:rPr>
                <w:rFonts w:ascii="Times New Roman" w:hint="eastAsia"/>
                <w:sz w:val="21"/>
                <w:szCs w:val="21"/>
              </w:rPr>
              <w:t xml:space="preserve"> </w:t>
            </w:r>
            <w:r w:rsidRPr="002A4872">
              <w:rPr>
                <w:rFonts w:ascii="Times New Roman"/>
                <w:sz w:val="21"/>
                <w:szCs w:val="21"/>
              </w:rPr>
              <w:t>tetrathiafulvalene group: Tuning the gel formation by charge-transfer interaction and oxidation /</w:t>
            </w:r>
            <w:r w:rsidRPr="002A4872">
              <w:rPr>
                <w:rFonts w:ascii="Times New Roman"/>
                <w:i/>
                <w:sz w:val="21"/>
                <w:szCs w:val="21"/>
              </w:rPr>
              <w:t>J. Am. Chem. Soc.</w:t>
            </w:r>
            <w:r w:rsidRPr="002A4872">
              <w:rPr>
                <w:rFonts w:ascii="Times New Roman"/>
                <w:sz w:val="21"/>
                <w:szCs w:val="21"/>
              </w:rPr>
              <w:t xml:space="preserve"> /Cheng Wang, </w:t>
            </w:r>
            <w:bookmarkStart w:id="2" w:name="OLE_LINK5"/>
            <w:bookmarkStart w:id="3" w:name="OLE_LINK6"/>
            <w:r w:rsidRPr="002A4872">
              <w:rPr>
                <w:rFonts w:ascii="Times New Roman"/>
                <w:sz w:val="21"/>
                <w:szCs w:val="21"/>
              </w:rPr>
              <w:t>Deqing Zhang, Daoben Zhu</w:t>
            </w:r>
            <w:bookmarkEnd w:id="2"/>
            <w:bookmarkEnd w:id="3"/>
          </w:p>
        </w:tc>
        <w:tc>
          <w:tcPr>
            <w:tcW w:w="1134" w:type="dxa"/>
            <w:vAlign w:val="center"/>
          </w:tcPr>
          <w:p w:rsidR="002A4872" w:rsidRPr="002A4872" w:rsidRDefault="002A4872" w:rsidP="00F53F3E">
            <w:pPr>
              <w:widowControl/>
              <w:spacing w:line="240" w:lineRule="exact"/>
              <w:jc w:val="left"/>
              <w:rPr>
                <w:rFonts w:eastAsia="仿宋"/>
                <w:bCs/>
                <w:color w:val="000000"/>
                <w:kern w:val="0"/>
                <w:szCs w:val="21"/>
              </w:rPr>
            </w:pPr>
            <w:r w:rsidRPr="002A4872">
              <w:rPr>
                <w:rFonts w:eastAsia="仿宋"/>
                <w:bCs/>
                <w:color w:val="000000"/>
                <w:kern w:val="0"/>
                <w:szCs w:val="21"/>
              </w:rPr>
              <w:t>2005</w:t>
            </w:r>
            <w:r w:rsidRPr="002A4872">
              <w:rPr>
                <w:rFonts w:eastAsia="仿宋" w:hAnsi="仿宋"/>
                <w:bCs/>
                <w:color w:val="000000"/>
                <w:kern w:val="0"/>
                <w:szCs w:val="21"/>
              </w:rPr>
              <w:t>年</w:t>
            </w:r>
          </w:p>
          <w:p w:rsidR="002A4872" w:rsidRPr="002A4872" w:rsidRDefault="002A4872" w:rsidP="00F53F3E">
            <w:pPr>
              <w:widowControl/>
              <w:spacing w:line="240" w:lineRule="exact"/>
              <w:jc w:val="left"/>
              <w:rPr>
                <w:rFonts w:eastAsia="仿宋"/>
                <w:bCs/>
                <w:color w:val="000000"/>
                <w:kern w:val="0"/>
                <w:szCs w:val="21"/>
              </w:rPr>
            </w:pPr>
            <w:r w:rsidRPr="002A4872">
              <w:rPr>
                <w:rFonts w:eastAsia="仿宋"/>
                <w:szCs w:val="21"/>
              </w:rPr>
              <w:t>127</w:t>
            </w:r>
            <w:r w:rsidRPr="002A4872">
              <w:rPr>
                <w:rFonts w:eastAsia="仿宋" w:hAnsi="仿宋"/>
                <w:szCs w:val="21"/>
              </w:rPr>
              <w:t>卷</w:t>
            </w:r>
            <w:r w:rsidRPr="002A4872">
              <w:rPr>
                <w:rFonts w:eastAsia="仿宋"/>
                <w:szCs w:val="21"/>
              </w:rPr>
              <w:t>16372</w:t>
            </w:r>
            <w:r w:rsidRPr="002A4872">
              <w:rPr>
                <w:rFonts w:eastAsia="仿宋" w:hAnsi="仿宋"/>
                <w:szCs w:val="21"/>
              </w:rPr>
              <w:t>页</w:t>
            </w:r>
          </w:p>
        </w:tc>
        <w:tc>
          <w:tcPr>
            <w:tcW w:w="1276" w:type="dxa"/>
            <w:vAlign w:val="center"/>
          </w:tcPr>
          <w:p w:rsidR="002A4872" w:rsidRPr="002A4872" w:rsidRDefault="002A4872" w:rsidP="00F53F3E">
            <w:pPr>
              <w:widowControl/>
              <w:spacing w:line="240" w:lineRule="exact"/>
              <w:jc w:val="center"/>
              <w:rPr>
                <w:rFonts w:eastAsia="仿宋"/>
                <w:bCs/>
                <w:kern w:val="0"/>
                <w:szCs w:val="21"/>
              </w:rPr>
            </w:pPr>
            <w:r w:rsidRPr="002A4872">
              <w:rPr>
                <w:rFonts w:eastAsia="仿宋"/>
                <w:bCs/>
                <w:kern w:val="0"/>
                <w:szCs w:val="21"/>
              </w:rPr>
              <w:t>2005-11-08</w:t>
            </w:r>
          </w:p>
        </w:tc>
        <w:tc>
          <w:tcPr>
            <w:tcW w:w="1559" w:type="dxa"/>
            <w:vAlign w:val="center"/>
          </w:tcPr>
          <w:p w:rsidR="002A4872" w:rsidRPr="002A4872" w:rsidRDefault="002A4872" w:rsidP="002A4872">
            <w:pPr>
              <w:spacing w:line="240" w:lineRule="exact"/>
              <w:jc w:val="left"/>
              <w:rPr>
                <w:rFonts w:eastAsia="仿宋"/>
                <w:bCs/>
                <w:kern w:val="0"/>
                <w:szCs w:val="21"/>
              </w:rPr>
            </w:pPr>
            <w:r w:rsidRPr="002A4872">
              <w:rPr>
                <w:szCs w:val="21"/>
              </w:rPr>
              <w:t>Deqing Zhang</w:t>
            </w:r>
            <w:r w:rsidRPr="002A4872">
              <w:rPr>
                <w:rFonts w:eastAsia="仿宋" w:hAnsi="仿宋"/>
                <w:bCs/>
                <w:kern w:val="0"/>
                <w:szCs w:val="21"/>
              </w:rPr>
              <w:t>，</w:t>
            </w:r>
          </w:p>
          <w:p w:rsidR="002A4872" w:rsidRPr="002A4872" w:rsidRDefault="002A4872" w:rsidP="002A4872">
            <w:pPr>
              <w:spacing w:line="240" w:lineRule="exact"/>
              <w:rPr>
                <w:rFonts w:eastAsia="仿宋"/>
                <w:bCs/>
                <w:color w:val="000000"/>
                <w:kern w:val="0"/>
                <w:szCs w:val="21"/>
              </w:rPr>
            </w:pPr>
            <w:r w:rsidRPr="002A4872">
              <w:rPr>
                <w:szCs w:val="21"/>
              </w:rPr>
              <w:t>Daoben Zhu</w:t>
            </w:r>
          </w:p>
        </w:tc>
        <w:tc>
          <w:tcPr>
            <w:tcW w:w="1560" w:type="dxa"/>
            <w:vAlign w:val="center"/>
          </w:tcPr>
          <w:p w:rsidR="002A4872" w:rsidRPr="002A4872" w:rsidRDefault="002A4872" w:rsidP="002A4872">
            <w:pPr>
              <w:widowControl/>
              <w:spacing w:line="240" w:lineRule="exact"/>
              <w:ind w:firstLineChars="50" w:firstLine="105"/>
              <w:jc w:val="center"/>
              <w:rPr>
                <w:rFonts w:eastAsia="仿宋"/>
                <w:bCs/>
                <w:color w:val="000000"/>
                <w:kern w:val="0"/>
                <w:szCs w:val="21"/>
              </w:rPr>
            </w:pPr>
            <w:r>
              <w:rPr>
                <w:rFonts w:eastAsia="仿宋" w:hAnsi="仿宋" w:hint="eastAsia"/>
                <w:bCs/>
                <w:color w:val="000000"/>
                <w:kern w:val="0"/>
                <w:szCs w:val="21"/>
              </w:rPr>
              <w:t>Cheng Wang</w:t>
            </w:r>
          </w:p>
        </w:tc>
        <w:tc>
          <w:tcPr>
            <w:tcW w:w="1134" w:type="dxa"/>
            <w:vAlign w:val="center"/>
          </w:tcPr>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汪成，</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张德清，</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朱道本</w:t>
            </w:r>
          </w:p>
        </w:tc>
        <w:tc>
          <w:tcPr>
            <w:tcW w:w="708"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219</w:t>
            </w:r>
          </w:p>
        </w:tc>
        <w:tc>
          <w:tcPr>
            <w:tcW w:w="851"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否</w:t>
            </w:r>
          </w:p>
        </w:tc>
      </w:tr>
      <w:tr w:rsidR="002A4872" w:rsidRPr="00532DFB" w:rsidTr="002A4872">
        <w:trPr>
          <w:trHeight w:hRule="exact" w:val="2275"/>
        </w:trPr>
        <w:tc>
          <w:tcPr>
            <w:tcW w:w="675" w:type="dxa"/>
            <w:vAlign w:val="center"/>
          </w:tcPr>
          <w:p w:rsidR="002A4872" w:rsidRPr="00532DFB" w:rsidRDefault="002A4872" w:rsidP="00E0014B">
            <w:pPr>
              <w:pStyle w:val="a5"/>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5</w:t>
            </w:r>
          </w:p>
        </w:tc>
        <w:tc>
          <w:tcPr>
            <w:tcW w:w="3969" w:type="dxa"/>
            <w:vAlign w:val="center"/>
          </w:tcPr>
          <w:p w:rsidR="002A4872" w:rsidRPr="002A4872" w:rsidRDefault="002A4872" w:rsidP="00F53F3E">
            <w:pPr>
              <w:pStyle w:val="a5"/>
              <w:adjustRightInd w:val="0"/>
              <w:spacing w:after="50" w:line="240" w:lineRule="exact"/>
              <w:ind w:firstLineChars="0" w:firstLine="0"/>
              <w:outlineLvl w:val="1"/>
              <w:rPr>
                <w:rFonts w:ascii="Times New Roman"/>
                <w:color w:val="000000" w:themeColor="text1"/>
                <w:sz w:val="21"/>
                <w:szCs w:val="21"/>
              </w:rPr>
            </w:pPr>
            <w:r w:rsidRPr="002A4872">
              <w:rPr>
                <w:rFonts w:ascii="Times New Roman"/>
                <w:sz w:val="21"/>
                <w:szCs w:val="21"/>
              </w:rPr>
              <w:t>Multistimuli responsive organogels based on a new gelator featuring tetrathiafulvalene and azobenzene groups: Reversible tuning of the gel−sol transition by redox reactions and light irradiation</w:t>
            </w:r>
            <w:r w:rsidRPr="002A4872">
              <w:rPr>
                <w:rFonts w:ascii="Times New Roman"/>
                <w:b/>
                <w:i/>
                <w:sz w:val="21"/>
                <w:szCs w:val="21"/>
              </w:rPr>
              <w:t xml:space="preserve"> /</w:t>
            </w:r>
            <w:r w:rsidRPr="002A4872">
              <w:rPr>
                <w:rFonts w:ascii="Times New Roman"/>
                <w:i/>
                <w:sz w:val="21"/>
                <w:szCs w:val="21"/>
              </w:rPr>
              <w:t>J. Am. Chem. Soc.</w:t>
            </w:r>
            <w:bookmarkStart w:id="4" w:name="OLE_LINK7"/>
            <w:bookmarkStart w:id="5" w:name="OLE_LINK8"/>
            <w:r w:rsidRPr="002A4872">
              <w:rPr>
                <w:rFonts w:ascii="Times New Roman"/>
                <w:i/>
                <w:sz w:val="21"/>
                <w:szCs w:val="21"/>
              </w:rPr>
              <w:t>/</w:t>
            </w:r>
            <w:r w:rsidRPr="002A4872">
              <w:rPr>
                <w:rFonts w:ascii="Times New Roman"/>
                <w:sz w:val="21"/>
                <w:szCs w:val="21"/>
              </w:rPr>
              <w:t xml:space="preserve"> Cheng Wang, Q</w:t>
            </w:r>
            <w:r w:rsidR="00EF147B">
              <w:rPr>
                <w:rFonts w:ascii="Times New Roman"/>
                <w:sz w:val="21"/>
                <w:szCs w:val="21"/>
              </w:rPr>
              <w:t>un Chen, Fei Sun, Deqing Zhang,</w:t>
            </w:r>
            <w:r w:rsidRPr="002A4872">
              <w:rPr>
                <w:rFonts w:ascii="Times New Roman"/>
                <w:sz w:val="21"/>
                <w:szCs w:val="21"/>
              </w:rPr>
              <w:t xml:space="preserve"> Guanxin Zhang, Yanyan Huang, Rui Zhao and </w:t>
            </w:r>
            <w:bookmarkStart w:id="6" w:name="OLE_LINK13"/>
            <w:bookmarkStart w:id="7" w:name="OLE_LINK14"/>
            <w:r w:rsidRPr="002A4872">
              <w:rPr>
                <w:rFonts w:ascii="Times New Roman"/>
                <w:sz w:val="21"/>
                <w:szCs w:val="21"/>
              </w:rPr>
              <w:t>Daoben Zhu</w:t>
            </w:r>
            <w:bookmarkEnd w:id="4"/>
            <w:bookmarkEnd w:id="5"/>
            <w:bookmarkEnd w:id="6"/>
            <w:bookmarkEnd w:id="7"/>
          </w:p>
        </w:tc>
        <w:tc>
          <w:tcPr>
            <w:tcW w:w="1134" w:type="dxa"/>
            <w:vAlign w:val="center"/>
          </w:tcPr>
          <w:p w:rsidR="002A4872" w:rsidRPr="002A4872" w:rsidRDefault="002A4872" w:rsidP="00F53F3E">
            <w:pPr>
              <w:widowControl/>
              <w:spacing w:line="240" w:lineRule="exact"/>
              <w:jc w:val="left"/>
              <w:rPr>
                <w:rFonts w:eastAsia="仿宋"/>
                <w:szCs w:val="21"/>
              </w:rPr>
            </w:pPr>
            <w:bookmarkStart w:id="8" w:name="OLE_LINK9"/>
            <w:bookmarkStart w:id="9" w:name="OLE_LINK10"/>
            <w:r w:rsidRPr="002A4872">
              <w:rPr>
                <w:rFonts w:eastAsia="仿宋"/>
                <w:szCs w:val="21"/>
              </w:rPr>
              <w:t>2010</w:t>
            </w:r>
            <w:r w:rsidRPr="002A4872">
              <w:rPr>
                <w:rFonts w:eastAsia="仿宋" w:hAnsi="仿宋"/>
                <w:szCs w:val="21"/>
              </w:rPr>
              <w:t>年</w:t>
            </w:r>
          </w:p>
          <w:p w:rsidR="002A4872" w:rsidRPr="002A4872" w:rsidRDefault="002A4872" w:rsidP="00F53F3E">
            <w:pPr>
              <w:widowControl/>
              <w:spacing w:line="240" w:lineRule="exact"/>
              <w:jc w:val="left"/>
              <w:rPr>
                <w:rFonts w:eastAsia="仿宋"/>
                <w:bCs/>
                <w:color w:val="000000"/>
                <w:kern w:val="0"/>
                <w:szCs w:val="21"/>
              </w:rPr>
            </w:pPr>
            <w:r w:rsidRPr="002A4872">
              <w:rPr>
                <w:rFonts w:eastAsia="仿宋"/>
                <w:szCs w:val="21"/>
              </w:rPr>
              <w:t xml:space="preserve"> 132</w:t>
            </w:r>
            <w:r w:rsidRPr="002A4872">
              <w:rPr>
                <w:rFonts w:eastAsia="仿宋" w:hAnsi="仿宋"/>
                <w:szCs w:val="21"/>
              </w:rPr>
              <w:t>卷</w:t>
            </w:r>
            <w:r w:rsidRPr="002A4872">
              <w:rPr>
                <w:rFonts w:eastAsia="仿宋"/>
                <w:szCs w:val="21"/>
              </w:rPr>
              <w:t xml:space="preserve"> 3092</w:t>
            </w:r>
            <w:bookmarkEnd w:id="8"/>
            <w:bookmarkEnd w:id="9"/>
            <w:r w:rsidRPr="002A4872">
              <w:rPr>
                <w:rFonts w:eastAsia="仿宋" w:hAnsi="仿宋"/>
                <w:szCs w:val="21"/>
              </w:rPr>
              <w:t>页</w:t>
            </w:r>
          </w:p>
        </w:tc>
        <w:tc>
          <w:tcPr>
            <w:tcW w:w="1276" w:type="dxa"/>
            <w:vAlign w:val="center"/>
          </w:tcPr>
          <w:p w:rsidR="002A4872" w:rsidRPr="002A4872" w:rsidRDefault="002A4872" w:rsidP="00F53F3E">
            <w:pPr>
              <w:autoSpaceDE w:val="0"/>
              <w:autoSpaceDN w:val="0"/>
              <w:adjustRightInd w:val="0"/>
              <w:spacing w:line="240" w:lineRule="exact"/>
              <w:jc w:val="left"/>
              <w:rPr>
                <w:rFonts w:eastAsia="仿宋"/>
                <w:kern w:val="0"/>
                <w:szCs w:val="21"/>
              </w:rPr>
            </w:pPr>
            <w:r w:rsidRPr="002A4872">
              <w:rPr>
                <w:rFonts w:eastAsia="仿宋"/>
                <w:kern w:val="0"/>
                <w:szCs w:val="21"/>
              </w:rPr>
              <w:t>2010-02-16</w:t>
            </w:r>
          </w:p>
        </w:tc>
        <w:tc>
          <w:tcPr>
            <w:tcW w:w="1559" w:type="dxa"/>
            <w:vAlign w:val="center"/>
          </w:tcPr>
          <w:p w:rsidR="002A4872" w:rsidRPr="002A4872" w:rsidRDefault="002A4872" w:rsidP="00F53F3E">
            <w:pPr>
              <w:spacing w:line="240" w:lineRule="exact"/>
              <w:jc w:val="center"/>
              <w:rPr>
                <w:rFonts w:eastAsia="仿宋"/>
                <w:bCs/>
                <w:color w:val="000000"/>
                <w:kern w:val="0"/>
                <w:szCs w:val="21"/>
              </w:rPr>
            </w:pPr>
            <w:r w:rsidRPr="002A4872">
              <w:rPr>
                <w:szCs w:val="21"/>
              </w:rPr>
              <w:t>Deqing Zhang</w:t>
            </w:r>
          </w:p>
        </w:tc>
        <w:tc>
          <w:tcPr>
            <w:tcW w:w="1560" w:type="dxa"/>
            <w:vAlign w:val="center"/>
          </w:tcPr>
          <w:p w:rsidR="002A4872" w:rsidRPr="002A4872" w:rsidRDefault="002A4872" w:rsidP="002A4872">
            <w:pPr>
              <w:widowControl/>
              <w:spacing w:line="240" w:lineRule="exact"/>
              <w:ind w:firstLineChars="50" w:firstLine="105"/>
              <w:jc w:val="center"/>
              <w:rPr>
                <w:rFonts w:eastAsia="仿宋"/>
                <w:bCs/>
                <w:color w:val="000000"/>
                <w:kern w:val="0"/>
                <w:szCs w:val="21"/>
              </w:rPr>
            </w:pPr>
            <w:r>
              <w:rPr>
                <w:rFonts w:eastAsia="仿宋" w:hAnsi="仿宋" w:hint="eastAsia"/>
                <w:bCs/>
                <w:color w:val="000000"/>
                <w:kern w:val="0"/>
                <w:szCs w:val="21"/>
              </w:rPr>
              <w:t>Cheng Wang</w:t>
            </w:r>
          </w:p>
        </w:tc>
        <w:tc>
          <w:tcPr>
            <w:tcW w:w="1134" w:type="dxa"/>
            <w:vAlign w:val="center"/>
          </w:tcPr>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汪成，</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陈群，</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孙飞，</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张德清，</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张关心，</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黄嫣嫣，</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赵睿，</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朱道本</w:t>
            </w:r>
          </w:p>
        </w:tc>
        <w:tc>
          <w:tcPr>
            <w:tcW w:w="708"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210</w:t>
            </w:r>
          </w:p>
        </w:tc>
        <w:tc>
          <w:tcPr>
            <w:tcW w:w="851"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否</w:t>
            </w:r>
          </w:p>
        </w:tc>
      </w:tr>
      <w:tr w:rsidR="002A4872" w:rsidRPr="00532DFB" w:rsidTr="002A4872">
        <w:trPr>
          <w:trHeight w:hRule="exact" w:val="2410"/>
        </w:trPr>
        <w:tc>
          <w:tcPr>
            <w:tcW w:w="675" w:type="dxa"/>
            <w:vAlign w:val="center"/>
          </w:tcPr>
          <w:p w:rsidR="002A4872" w:rsidRPr="00532DFB" w:rsidRDefault="002A4872" w:rsidP="00E0014B">
            <w:pPr>
              <w:pStyle w:val="a5"/>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6</w:t>
            </w:r>
          </w:p>
        </w:tc>
        <w:tc>
          <w:tcPr>
            <w:tcW w:w="3969" w:type="dxa"/>
            <w:vAlign w:val="center"/>
          </w:tcPr>
          <w:p w:rsidR="002A4872" w:rsidRPr="002A4872" w:rsidRDefault="002A4872" w:rsidP="00EF147B">
            <w:pPr>
              <w:pStyle w:val="a5"/>
              <w:adjustRightInd w:val="0"/>
              <w:spacing w:after="50" w:line="240" w:lineRule="exact"/>
              <w:ind w:firstLineChars="0" w:firstLine="0"/>
              <w:outlineLvl w:val="1"/>
              <w:rPr>
                <w:rFonts w:ascii="Times New Roman"/>
                <w:color w:val="000000" w:themeColor="text1"/>
                <w:sz w:val="21"/>
                <w:szCs w:val="21"/>
              </w:rPr>
            </w:pPr>
            <w:r w:rsidRPr="002A4872">
              <w:rPr>
                <w:rStyle w:val="maintitle"/>
                <w:rFonts w:ascii="Times New Roman" w:eastAsia="楷体_GB2312"/>
                <w:sz w:val="21"/>
                <w:szCs w:val="21"/>
              </w:rPr>
              <w:t>New Organic Semiconductors with Imide/Amide-Containing Molecular Systems</w:t>
            </w:r>
            <w:r w:rsidRPr="002A4872">
              <w:rPr>
                <w:rStyle w:val="maintitle"/>
                <w:rFonts w:ascii="Times New Roman" w:eastAsia="楷体_GB2312" w:hint="eastAsia"/>
                <w:sz w:val="21"/>
                <w:szCs w:val="21"/>
              </w:rPr>
              <w:t xml:space="preserve"> </w:t>
            </w:r>
            <w:r w:rsidRPr="002A4872">
              <w:rPr>
                <w:rStyle w:val="maintitle"/>
                <w:rFonts w:ascii="Times New Roman" w:eastAsia="楷体_GB2312"/>
                <w:sz w:val="21"/>
                <w:szCs w:val="21"/>
              </w:rPr>
              <w:t>/</w:t>
            </w:r>
            <w:r w:rsidRPr="002A4872">
              <w:rPr>
                <w:rFonts w:ascii="Times New Roman" w:eastAsia="楷体_GB2312"/>
                <w:i/>
                <w:kern w:val="0"/>
                <w:sz w:val="21"/>
                <w:szCs w:val="21"/>
              </w:rPr>
              <w:t>Adv. Mater.</w:t>
            </w:r>
            <w:r w:rsidRPr="002A4872">
              <w:rPr>
                <w:rFonts w:ascii="Times New Roman" w:eastAsia="楷体_GB2312" w:hint="eastAsia"/>
                <w:i/>
                <w:kern w:val="0"/>
                <w:sz w:val="21"/>
                <w:szCs w:val="21"/>
              </w:rPr>
              <w:t xml:space="preserve"> </w:t>
            </w:r>
            <w:r w:rsidRPr="002A4872">
              <w:rPr>
                <w:rFonts w:ascii="Times New Roman" w:eastAsia="楷体_GB2312"/>
                <w:b/>
                <w:i/>
                <w:kern w:val="0"/>
                <w:sz w:val="21"/>
                <w:szCs w:val="21"/>
              </w:rPr>
              <w:t>/</w:t>
            </w:r>
            <w:r w:rsidR="00EF147B">
              <w:rPr>
                <w:rFonts w:ascii="Times New Roman" w:eastAsia="楷体_GB2312" w:hint="eastAsia"/>
                <w:b/>
                <w:i/>
                <w:kern w:val="0"/>
                <w:sz w:val="21"/>
                <w:szCs w:val="21"/>
              </w:rPr>
              <w:t xml:space="preserve"> </w:t>
            </w:r>
            <w:r w:rsidRPr="002A4872">
              <w:rPr>
                <w:rFonts w:ascii="Times New Roman" w:eastAsia="楷体_GB2312"/>
                <w:kern w:val="0"/>
                <w:sz w:val="21"/>
                <w:szCs w:val="21"/>
              </w:rPr>
              <w:t>Zitong Liu, Guanxin Zhang</w:t>
            </w:r>
            <w:r w:rsidRPr="002A4872">
              <w:rPr>
                <w:rFonts w:ascii="Times New Roman" w:eastAsia="楷体_GB2312"/>
                <w:sz w:val="21"/>
                <w:szCs w:val="21"/>
              </w:rPr>
              <w:t>,</w:t>
            </w:r>
            <w:r w:rsidR="00EF147B" w:rsidRPr="002A4872">
              <w:rPr>
                <w:rFonts w:ascii="Times New Roman" w:eastAsia="楷体_GB2312"/>
                <w:kern w:val="0"/>
                <w:sz w:val="21"/>
                <w:szCs w:val="21"/>
              </w:rPr>
              <w:t xml:space="preserve"> </w:t>
            </w:r>
            <w:r w:rsidRPr="002A4872">
              <w:rPr>
                <w:rFonts w:ascii="Times New Roman" w:eastAsia="楷体_GB2312"/>
                <w:kern w:val="0"/>
                <w:sz w:val="21"/>
                <w:szCs w:val="21"/>
              </w:rPr>
              <w:t>Zhengxu</w:t>
            </w:r>
            <w:r w:rsidR="00EF147B">
              <w:rPr>
                <w:rFonts w:ascii="Times New Roman" w:eastAsia="楷体_GB2312" w:hint="eastAsia"/>
                <w:kern w:val="0"/>
                <w:sz w:val="21"/>
                <w:szCs w:val="21"/>
              </w:rPr>
              <w:t xml:space="preserve"> </w:t>
            </w:r>
            <w:r w:rsidRPr="002A4872">
              <w:rPr>
                <w:rFonts w:ascii="Times New Roman" w:eastAsia="楷体_GB2312"/>
                <w:kern w:val="0"/>
                <w:sz w:val="21"/>
                <w:szCs w:val="21"/>
              </w:rPr>
              <w:t>Cai, Xin Chen, Hewei Luo, Yonghai Li, Jianguo Wang, Deqing Zhang</w:t>
            </w:r>
          </w:p>
        </w:tc>
        <w:tc>
          <w:tcPr>
            <w:tcW w:w="1134" w:type="dxa"/>
            <w:vAlign w:val="center"/>
          </w:tcPr>
          <w:p w:rsidR="002A4872" w:rsidRPr="002A4872" w:rsidRDefault="002A4872" w:rsidP="00F53F3E">
            <w:pPr>
              <w:pStyle w:val="a5"/>
              <w:adjustRightInd w:val="0"/>
              <w:spacing w:after="50" w:line="240" w:lineRule="exact"/>
              <w:ind w:firstLineChars="0" w:firstLine="0"/>
              <w:jc w:val="left"/>
              <w:outlineLvl w:val="1"/>
              <w:rPr>
                <w:rFonts w:ascii="Times New Roman" w:eastAsia="仿宋"/>
                <w:kern w:val="0"/>
                <w:sz w:val="21"/>
                <w:szCs w:val="21"/>
              </w:rPr>
            </w:pPr>
            <w:r w:rsidRPr="002A4872">
              <w:rPr>
                <w:rFonts w:ascii="Times New Roman" w:eastAsia="仿宋"/>
                <w:kern w:val="0"/>
                <w:sz w:val="21"/>
                <w:szCs w:val="21"/>
              </w:rPr>
              <w:t>2014</w:t>
            </w:r>
            <w:r w:rsidRPr="002A4872">
              <w:rPr>
                <w:rFonts w:ascii="Times New Roman" w:eastAsia="仿宋" w:hAnsi="仿宋"/>
                <w:kern w:val="0"/>
                <w:sz w:val="21"/>
                <w:szCs w:val="21"/>
              </w:rPr>
              <w:t>年</w:t>
            </w:r>
          </w:p>
          <w:p w:rsidR="002A4872" w:rsidRPr="002A4872" w:rsidRDefault="002A4872" w:rsidP="00F53F3E">
            <w:pPr>
              <w:pStyle w:val="a5"/>
              <w:adjustRightInd w:val="0"/>
              <w:spacing w:after="50" w:line="240" w:lineRule="exact"/>
              <w:ind w:firstLineChars="0" w:firstLine="0"/>
              <w:jc w:val="left"/>
              <w:outlineLvl w:val="1"/>
              <w:rPr>
                <w:rFonts w:ascii="Times New Roman" w:eastAsia="仿宋"/>
                <w:sz w:val="21"/>
                <w:szCs w:val="21"/>
              </w:rPr>
            </w:pPr>
            <w:r w:rsidRPr="002A4872">
              <w:rPr>
                <w:rFonts w:ascii="Times New Roman" w:eastAsia="仿宋"/>
                <w:sz w:val="21"/>
                <w:szCs w:val="21"/>
              </w:rPr>
              <w:t>26</w:t>
            </w:r>
            <w:r w:rsidRPr="002A4872">
              <w:rPr>
                <w:rFonts w:ascii="Times New Roman" w:eastAsia="仿宋" w:hAnsi="仿宋"/>
                <w:sz w:val="21"/>
                <w:szCs w:val="21"/>
              </w:rPr>
              <w:t>卷</w:t>
            </w:r>
          </w:p>
          <w:p w:rsidR="002A4872" w:rsidRPr="002A4872" w:rsidRDefault="002A4872" w:rsidP="00F53F3E">
            <w:pPr>
              <w:pStyle w:val="a5"/>
              <w:adjustRightInd w:val="0"/>
              <w:spacing w:after="50" w:line="240" w:lineRule="exact"/>
              <w:ind w:firstLineChars="0" w:firstLine="0"/>
              <w:jc w:val="left"/>
              <w:outlineLvl w:val="1"/>
              <w:rPr>
                <w:rFonts w:ascii="Times New Roman" w:eastAsia="仿宋"/>
                <w:color w:val="000000" w:themeColor="text1"/>
                <w:sz w:val="21"/>
                <w:szCs w:val="21"/>
              </w:rPr>
            </w:pPr>
            <w:r w:rsidRPr="002A4872">
              <w:rPr>
                <w:rFonts w:ascii="Times New Roman" w:eastAsia="仿宋"/>
                <w:sz w:val="21"/>
                <w:szCs w:val="21"/>
              </w:rPr>
              <w:t>6965</w:t>
            </w:r>
            <w:r w:rsidRPr="002A4872">
              <w:rPr>
                <w:rFonts w:ascii="Times New Roman" w:eastAsia="仿宋" w:hAnsi="仿宋"/>
                <w:sz w:val="21"/>
                <w:szCs w:val="21"/>
              </w:rPr>
              <w:t>页</w:t>
            </w:r>
          </w:p>
        </w:tc>
        <w:tc>
          <w:tcPr>
            <w:tcW w:w="1276"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2014-03-14</w:t>
            </w:r>
          </w:p>
        </w:tc>
        <w:tc>
          <w:tcPr>
            <w:tcW w:w="1559"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Pr>
                <w:rFonts w:ascii="Times New Roman" w:eastAsia="仿宋" w:hAnsi="仿宋" w:hint="eastAsia"/>
                <w:color w:val="000000" w:themeColor="text1"/>
                <w:sz w:val="21"/>
                <w:szCs w:val="21"/>
              </w:rPr>
              <w:t>Guanxin Zhang</w:t>
            </w:r>
          </w:p>
        </w:tc>
        <w:tc>
          <w:tcPr>
            <w:tcW w:w="1560"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Pr>
                <w:rFonts w:ascii="Times New Roman" w:eastAsia="仿宋" w:hAnsi="仿宋" w:hint="eastAsia"/>
                <w:color w:val="000000" w:themeColor="text1"/>
                <w:sz w:val="21"/>
                <w:szCs w:val="21"/>
              </w:rPr>
              <w:t>Zitong Liu</w:t>
            </w:r>
          </w:p>
        </w:tc>
        <w:tc>
          <w:tcPr>
            <w:tcW w:w="1134" w:type="dxa"/>
            <w:vAlign w:val="center"/>
          </w:tcPr>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刘子桐，</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张关心，</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蔡政旭，陈欣，</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罗河伟，</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李永海，</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王建国，</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张德清</w:t>
            </w:r>
          </w:p>
        </w:tc>
        <w:tc>
          <w:tcPr>
            <w:tcW w:w="708"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106</w:t>
            </w:r>
          </w:p>
        </w:tc>
        <w:tc>
          <w:tcPr>
            <w:tcW w:w="851"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否</w:t>
            </w:r>
          </w:p>
        </w:tc>
      </w:tr>
      <w:tr w:rsidR="002A4872" w:rsidRPr="005B43E5" w:rsidTr="002A4872">
        <w:trPr>
          <w:trHeight w:hRule="exact" w:val="2979"/>
        </w:trPr>
        <w:tc>
          <w:tcPr>
            <w:tcW w:w="675" w:type="dxa"/>
            <w:vAlign w:val="center"/>
          </w:tcPr>
          <w:p w:rsidR="002A4872" w:rsidRPr="00532DFB" w:rsidRDefault="002A4872" w:rsidP="00E0014B">
            <w:pPr>
              <w:pStyle w:val="a5"/>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lastRenderedPageBreak/>
              <w:t>7</w:t>
            </w:r>
          </w:p>
        </w:tc>
        <w:tc>
          <w:tcPr>
            <w:tcW w:w="3969" w:type="dxa"/>
            <w:vAlign w:val="center"/>
          </w:tcPr>
          <w:p w:rsidR="002A4872" w:rsidRPr="002A4872" w:rsidRDefault="002A4872" w:rsidP="00F53F3E">
            <w:pPr>
              <w:pStyle w:val="a5"/>
              <w:adjustRightInd w:val="0"/>
              <w:spacing w:after="50" w:line="240" w:lineRule="exact"/>
              <w:ind w:firstLineChars="0" w:firstLine="0"/>
              <w:outlineLvl w:val="1"/>
              <w:rPr>
                <w:rFonts w:ascii="Times New Roman"/>
                <w:color w:val="000000" w:themeColor="text1"/>
                <w:sz w:val="21"/>
                <w:szCs w:val="21"/>
              </w:rPr>
            </w:pPr>
            <w:bookmarkStart w:id="10" w:name="OLE_LINK19"/>
            <w:bookmarkStart w:id="11" w:name="OLE_LINK20"/>
            <w:r w:rsidRPr="002A4872">
              <w:rPr>
                <w:rFonts w:ascii="Times New Roman"/>
                <w:sz w:val="21"/>
                <w:szCs w:val="21"/>
              </w:rPr>
              <w:t>Sulfur-Bridged Annulene- TCNQ Co-Crystal: A Self-Assembled ‘‘Molecular Level Heterojunction’’ with Air Stable Ambipolar Charge Transport Behavior</w:t>
            </w:r>
            <w:bookmarkEnd w:id="10"/>
            <w:bookmarkEnd w:id="11"/>
            <w:r w:rsidRPr="002A4872">
              <w:rPr>
                <w:rFonts w:ascii="Times New Roman"/>
                <w:sz w:val="21"/>
                <w:szCs w:val="21"/>
              </w:rPr>
              <w:t xml:space="preserve"> /</w:t>
            </w:r>
            <w:r w:rsidRPr="002A4872">
              <w:rPr>
                <w:rFonts w:ascii="Times New Roman"/>
                <w:i/>
                <w:sz w:val="21"/>
                <w:szCs w:val="21"/>
              </w:rPr>
              <w:t>Adv. Mater.</w:t>
            </w:r>
            <w:r w:rsidRPr="002A4872">
              <w:rPr>
                <w:rFonts w:ascii="Times New Roman"/>
                <w:sz w:val="21"/>
                <w:szCs w:val="21"/>
              </w:rPr>
              <w:t xml:space="preserve"> /Jing Zhang, Hua Geng, Tarunpreet Singh Virk, Yan Zhao, </w:t>
            </w:r>
            <w:bookmarkStart w:id="12" w:name="OLE_LINK25"/>
            <w:bookmarkStart w:id="13" w:name="OLE_LINK26"/>
            <w:r w:rsidRPr="002A4872">
              <w:rPr>
                <w:rFonts w:ascii="Times New Roman"/>
                <w:sz w:val="21"/>
                <w:szCs w:val="21"/>
              </w:rPr>
              <w:t>Jiahui Tan</w:t>
            </w:r>
            <w:bookmarkEnd w:id="12"/>
            <w:bookmarkEnd w:id="13"/>
            <w:r w:rsidRPr="002A4872">
              <w:rPr>
                <w:rFonts w:ascii="Times New Roman"/>
                <w:sz w:val="21"/>
                <w:szCs w:val="21"/>
              </w:rPr>
              <w:t xml:space="preserve">, </w:t>
            </w:r>
            <w:bookmarkStart w:id="14" w:name="OLE_LINK27"/>
            <w:bookmarkStart w:id="15" w:name="OLE_LINK28"/>
            <w:r w:rsidRPr="002A4872">
              <w:rPr>
                <w:rFonts w:ascii="Times New Roman"/>
                <w:sz w:val="21"/>
                <w:szCs w:val="21"/>
              </w:rPr>
              <w:t>Chong-an Di</w:t>
            </w:r>
            <w:bookmarkEnd w:id="14"/>
            <w:bookmarkEnd w:id="15"/>
            <w:r w:rsidRPr="002A4872">
              <w:rPr>
                <w:rFonts w:ascii="Times New Roman"/>
                <w:sz w:val="21"/>
                <w:szCs w:val="21"/>
              </w:rPr>
              <w:t xml:space="preserve">, </w:t>
            </w:r>
            <w:bookmarkStart w:id="16" w:name="OLE_LINK23"/>
            <w:bookmarkStart w:id="17" w:name="OLE_LINK24"/>
            <w:r w:rsidRPr="002A4872">
              <w:rPr>
                <w:rFonts w:ascii="Times New Roman"/>
                <w:sz w:val="21"/>
                <w:szCs w:val="21"/>
              </w:rPr>
              <w:t>Wei Xu</w:t>
            </w:r>
            <w:bookmarkEnd w:id="16"/>
            <w:bookmarkEnd w:id="17"/>
            <w:r w:rsidRPr="002A4872">
              <w:rPr>
                <w:rFonts w:ascii="Times New Roman"/>
                <w:sz w:val="21"/>
                <w:szCs w:val="21"/>
              </w:rPr>
              <w:t>, Kamaljit Si</w:t>
            </w:r>
            <w:bookmarkStart w:id="18" w:name="OLE_LINK29"/>
            <w:bookmarkStart w:id="19" w:name="OLE_LINK30"/>
            <w:r>
              <w:rPr>
                <w:rFonts w:ascii="Times New Roman"/>
                <w:sz w:val="21"/>
                <w:szCs w:val="21"/>
              </w:rPr>
              <w:t xml:space="preserve">ngh, Wenping Hu, ZhigangShuai, </w:t>
            </w:r>
            <w:r w:rsidRPr="002A4872">
              <w:rPr>
                <w:rFonts w:ascii="Times New Roman"/>
                <w:sz w:val="21"/>
                <w:szCs w:val="21"/>
              </w:rPr>
              <w:t>Yunqi Liu</w:t>
            </w:r>
            <w:bookmarkEnd w:id="18"/>
            <w:bookmarkEnd w:id="19"/>
            <w:r w:rsidRPr="002A4872">
              <w:rPr>
                <w:rFonts w:ascii="Times New Roman"/>
                <w:sz w:val="21"/>
                <w:szCs w:val="21"/>
              </w:rPr>
              <w:t xml:space="preserve">, </w:t>
            </w:r>
            <w:bookmarkStart w:id="20" w:name="OLE_LINK31"/>
            <w:bookmarkStart w:id="21" w:name="OLE_LINK32"/>
            <w:r w:rsidRPr="002A4872">
              <w:rPr>
                <w:rFonts w:ascii="Times New Roman"/>
                <w:sz w:val="21"/>
                <w:szCs w:val="21"/>
              </w:rPr>
              <w:t>Daoben Zhu</w:t>
            </w:r>
            <w:bookmarkEnd w:id="20"/>
            <w:bookmarkEnd w:id="21"/>
          </w:p>
        </w:tc>
        <w:tc>
          <w:tcPr>
            <w:tcW w:w="1134" w:type="dxa"/>
            <w:vAlign w:val="center"/>
          </w:tcPr>
          <w:p w:rsidR="002A4872" w:rsidRPr="002A4872" w:rsidRDefault="002A4872" w:rsidP="00F53F3E">
            <w:pPr>
              <w:widowControl/>
              <w:spacing w:line="240" w:lineRule="exact"/>
              <w:jc w:val="left"/>
              <w:rPr>
                <w:rFonts w:eastAsia="仿宋"/>
                <w:szCs w:val="21"/>
              </w:rPr>
            </w:pPr>
            <w:bookmarkStart w:id="22" w:name="OLE_LINK21"/>
            <w:bookmarkStart w:id="23" w:name="OLE_LINK22"/>
            <w:r w:rsidRPr="002A4872">
              <w:rPr>
                <w:rFonts w:eastAsia="仿宋"/>
                <w:szCs w:val="21"/>
              </w:rPr>
              <w:t>2012</w:t>
            </w:r>
            <w:r w:rsidRPr="002A4872">
              <w:rPr>
                <w:rFonts w:eastAsia="仿宋" w:hAnsi="仿宋"/>
                <w:szCs w:val="21"/>
              </w:rPr>
              <w:t>年</w:t>
            </w:r>
          </w:p>
          <w:p w:rsidR="002A4872" w:rsidRPr="002A4872" w:rsidRDefault="002A4872" w:rsidP="00F53F3E">
            <w:pPr>
              <w:widowControl/>
              <w:spacing w:line="240" w:lineRule="exact"/>
              <w:jc w:val="left"/>
              <w:rPr>
                <w:rFonts w:eastAsia="仿宋"/>
                <w:szCs w:val="21"/>
              </w:rPr>
            </w:pPr>
            <w:r w:rsidRPr="002A4872">
              <w:rPr>
                <w:rFonts w:eastAsia="仿宋"/>
                <w:szCs w:val="21"/>
              </w:rPr>
              <w:t>24</w:t>
            </w:r>
            <w:r w:rsidRPr="002A4872">
              <w:rPr>
                <w:rFonts w:eastAsia="仿宋" w:hAnsi="仿宋"/>
                <w:szCs w:val="21"/>
              </w:rPr>
              <w:t>卷</w:t>
            </w:r>
            <w:r w:rsidRPr="002A4872">
              <w:rPr>
                <w:rFonts w:eastAsia="仿宋"/>
                <w:szCs w:val="21"/>
              </w:rPr>
              <w:t xml:space="preserve"> </w:t>
            </w:r>
          </w:p>
          <w:p w:rsidR="002A4872" w:rsidRPr="002A4872" w:rsidRDefault="002A4872" w:rsidP="00F53F3E">
            <w:pPr>
              <w:widowControl/>
              <w:spacing w:line="240" w:lineRule="exact"/>
              <w:jc w:val="left"/>
              <w:rPr>
                <w:rFonts w:eastAsia="仿宋"/>
                <w:bCs/>
                <w:color w:val="000000"/>
                <w:kern w:val="0"/>
                <w:szCs w:val="21"/>
              </w:rPr>
            </w:pPr>
            <w:r w:rsidRPr="002A4872">
              <w:rPr>
                <w:rFonts w:eastAsia="仿宋"/>
                <w:szCs w:val="21"/>
              </w:rPr>
              <w:t>2603</w:t>
            </w:r>
            <w:bookmarkEnd w:id="22"/>
            <w:bookmarkEnd w:id="23"/>
            <w:r w:rsidRPr="002A4872">
              <w:rPr>
                <w:rFonts w:eastAsia="仿宋" w:hAnsi="仿宋"/>
                <w:szCs w:val="21"/>
              </w:rPr>
              <w:t>页</w:t>
            </w:r>
          </w:p>
        </w:tc>
        <w:tc>
          <w:tcPr>
            <w:tcW w:w="1276" w:type="dxa"/>
            <w:vAlign w:val="center"/>
          </w:tcPr>
          <w:p w:rsidR="002A4872" w:rsidRPr="002A4872" w:rsidRDefault="002A4872" w:rsidP="00F53F3E">
            <w:pPr>
              <w:widowControl/>
              <w:spacing w:line="240" w:lineRule="exact"/>
              <w:jc w:val="center"/>
              <w:rPr>
                <w:rFonts w:eastAsia="仿宋"/>
                <w:bCs/>
                <w:kern w:val="0"/>
                <w:szCs w:val="21"/>
              </w:rPr>
            </w:pPr>
            <w:r w:rsidRPr="002A4872">
              <w:rPr>
                <w:rFonts w:eastAsia="仿宋"/>
                <w:bCs/>
                <w:kern w:val="0"/>
                <w:szCs w:val="21"/>
              </w:rPr>
              <w:t>2012-04-13</w:t>
            </w:r>
          </w:p>
        </w:tc>
        <w:tc>
          <w:tcPr>
            <w:tcW w:w="1559" w:type="dxa"/>
            <w:vAlign w:val="center"/>
          </w:tcPr>
          <w:p w:rsidR="002A4872" w:rsidRDefault="002A4872" w:rsidP="00F53F3E">
            <w:pPr>
              <w:spacing w:line="240" w:lineRule="exact"/>
              <w:rPr>
                <w:rFonts w:eastAsia="仿宋" w:hAnsi="仿宋"/>
                <w:bCs/>
                <w:color w:val="000000"/>
                <w:kern w:val="0"/>
                <w:szCs w:val="21"/>
              </w:rPr>
            </w:pPr>
            <w:r>
              <w:rPr>
                <w:rFonts w:eastAsia="仿宋" w:hAnsi="仿宋" w:hint="eastAsia"/>
                <w:bCs/>
                <w:color w:val="000000"/>
                <w:kern w:val="0"/>
                <w:szCs w:val="21"/>
              </w:rPr>
              <w:t>Wei Xu,</w:t>
            </w:r>
          </w:p>
          <w:p w:rsidR="002A4872" w:rsidRPr="002A4872" w:rsidRDefault="002A4872" w:rsidP="00F53F3E">
            <w:pPr>
              <w:spacing w:line="240" w:lineRule="exact"/>
              <w:rPr>
                <w:rFonts w:eastAsia="仿宋"/>
                <w:bCs/>
                <w:color w:val="000000"/>
                <w:kern w:val="0"/>
                <w:szCs w:val="21"/>
              </w:rPr>
            </w:pPr>
            <w:r>
              <w:rPr>
                <w:rFonts w:eastAsia="仿宋" w:hAnsi="仿宋" w:hint="eastAsia"/>
                <w:bCs/>
                <w:color w:val="000000"/>
                <w:kern w:val="0"/>
                <w:szCs w:val="21"/>
              </w:rPr>
              <w:t>Zhigang Shuai,</w:t>
            </w:r>
            <w:r w:rsidRPr="002A4872">
              <w:rPr>
                <w:szCs w:val="21"/>
              </w:rPr>
              <w:t xml:space="preserve"> Daoben Zhu</w:t>
            </w:r>
          </w:p>
        </w:tc>
        <w:tc>
          <w:tcPr>
            <w:tcW w:w="1560" w:type="dxa"/>
            <w:vAlign w:val="center"/>
          </w:tcPr>
          <w:p w:rsidR="002A4872" w:rsidRPr="002A4872" w:rsidRDefault="002A4872" w:rsidP="002A4872">
            <w:pPr>
              <w:widowControl/>
              <w:spacing w:line="240" w:lineRule="exact"/>
              <w:ind w:firstLineChars="50" w:firstLine="105"/>
              <w:jc w:val="center"/>
              <w:rPr>
                <w:rFonts w:eastAsia="仿宋"/>
                <w:bCs/>
                <w:color w:val="000000"/>
                <w:kern w:val="0"/>
                <w:szCs w:val="21"/>
              </w:rPr>
            </w:pPr>
            <w:r w:rsidRPr="002A4872">
              <w:rPr>
                <w:szCs w:val="21"/>
              </w:rPr>
              <w:t>Jing Zhang</w:t>
            </w:r>
          </w:p>
        </w:tc>
        <w:tc>
          <w:tcPr>
            <w:tcW w:w="1134" w:type="dxa"/>
            <w:vAlign w:val="center"/>
          </w:tcPr>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张敬，</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耿华，</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赵岩，</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谭甲辉，</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狄重安，</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徐伟，</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胡文平，</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帅志刚，</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刘云圻，</w:t>
            </w:r>
          </w:p>
          <w:p w:rsidR="002A4872" w:rsidRPr="002A4872" w:rsidRDefault="002A4872" w:rsidP="00F53F3E">
            <w:pPr>
              <w:widowControl/>
              <w:spacing w:line="240" w:lineRule="exact"/>
              <w:rPr>
                <w:rFonts w:eastAsia="仿宋"/>
                <w:bCs/>
                <w:color w:val="000000"/>
                <w:kern w:val="0"/>
                <w:szCs w:val="21"/>
              </w:rPr>
            </w:pPr>
            <w:r w:rsidRPr="002A4872">
              <w:rPr>
                <w:rFonts w:eastAsia="仿宋" w:hAnsi="仿宋"/>
                <w:bCs/>
                <w:color w:val="000000"/>
                <w:kern w:val="0"/>
                <w:szCs w:val="21"/>
              </w:rPr>
              <w:t>朱道本</w:t>
            </w:r>
          </w:p>
        </w:tc>
        <w:tc>
          <w:tcPr>
            <w:tcW w:w="708"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76</w:t>
            </w:r>
          </w:p>
        </w:tc>
        <w:tc>
          <w:tcPr>
            <w:tcW w:w="851"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是</w:t>
            </w:r>
          </w:p>
        </w:tc>
      </w:tr>
      <w:tr w:rsidR="002A4872" w:rsidRPr="00532DFB" w:rsidTr="002A4872">
        <w:trPr>
          <w:trHeight w:hRule="exact" w:val="2701"/>
        </w:trPr>
        <w:tc>
          <w:tcPr>
            <w:tcW w:w="675" w:type="dxa"/>
            <w:vAlign w:val="center"/>
          </w:tcPr>
          <w:p w:rsidR="002A4872" w:rsidRDefault="002A4872" w:rsidP="00E0014B">
            <w:pPr>
              <w:pStyle w:val="a5"/>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8</w:t>
            </w:r>
          </w:p>
        </w:tc>
        <w:tc>
          <w:tcPr>
            <w:tcW w:w="3969" w:type="dxa"/>
            <w:vAlign w:val="center"/>
          </w:tcPr>
          <w:p w:rsidR="002A4872" w:rsidRPr="002A4872" w:rsidRDefault="002A4872" w:rsidP="00F53F3E">
            <w:pPr>
              <w:pStyle w:val="a5"/>
              <w:adjustRightInd w:val="0"/>
              <w:spacing w:after="50" w:line="240" w:lineRule="exact"/>
              <w:ind w:firstLineChars="0" w:firstLine="0"/>
              <w:outlineLvl w:val="1"/>
              <w:rPr>
                <w:rFonts w:ascii="Times New Roman"/>
                <w:color w:val="000000" w:themeColor="text1"/>
                <w:sz w:val="21"/>
                <w:szCs w:val="21"/>
              </w:rPr>
            </w:pPr>
            <w:r w:rsidRPr="002A4872">
              <w:rPr>
                <w:rFonts w:ascii="Times New Roman"/>
                <w:sz w:val="21"/>
                <w:szCs w:val="21"/>
              </w:rPr>
              <w:t>Significant Improvement of Semiconducting Performance of the Diketopyrrolopyrrole−</w:t>
            </w:r>
            <w:r w:rsidRPr="002A4872">
              <w:rPr>
                <w:rFonts w:ascii="Times New Roman" w:hint="eastAsia"/>
                <w:sz w:val="21"/>
                <w:szCs w:val="21"/>
              </w:rPr>
              <w:t xml:space="preserve"> </w:t>
            </w:r>
            <w:r w:rsidRPr="002A4872">
              <w:rPr>
                <w:rFonts w:ascii="Times New Roman"/>
                <w:sz w:val="21"/>
                <w:szCs w:val="21"/>
              </w:rPr>
              <w:t>Quaterthiophene Conjugated Polymer through Side-Chain Engineering via Hydrogen-Bonding/</w:t>
            </w:r>
            <w:r w:rsidRPr="00EF147B">
              <w:rPr>
                <w:rFonts w:ascii="Times New Roman"/>
                <w:i/>
                <w:sz w:val="21"/>
                <w:szCs w:val="21"/>
              </w:rPr>
              <w:t xml:space="preserve"> J. Am. Chem. Soc.</w:t>
            </w:r>
            <w:r w:rsidRPr="002A4872">
              <w:rPr>
                <w:rFonts w:ascii="Times New Roman"/>
                <w:sz w:val="21"/>
                <w:szCs w:val="21"/>
              </w:rPr>
              <w:t>/ Jingjing Yao, Chenmin Yu, Zitong Liu, Hewei Luo, Yang Yang, Guanxin Zhang, and Deqing Zhang</w:t>
            </w:r>
          </w:p>
        </w:tc>
        <w:tc>
          <w:tcPr>
            <w:tcW w:w="1134" w:type="dxa"/>
            <w:vAlign w:val="center"/>
          </w:tcPr>
          <w:p w:rsidR="002A4872" w:rsidRPr="002A4872" w:rsidRDefault="002A4872" w:rsidP="00F53F3E">
            <w:pPr>
              <w:pStyle w:val="a5"/>
              <w:adjustRightInd w:val="0"/>
              <w:spacing w:after="50" w:line="240" w:lineRule="exact"/>
              <w:ind w:firstLineChars="0" w:firstLine="0"/>
              <w:jc w:val="left"/>
              <w:outlineLvl w:val="1"/>
              <w:rPr>
                <w:rFonts w:ascii="Times New Roman" w:eastAsia="仿宋"/>
                <w:kern w:val="0"/>
                <w:sz w:val="21"/>
                <w:szCs w:val="21"/>
              </w:rPr>
            </w:pPr>
            <w:r w:rsidRPr="002A4872">
              <w:rPr>
                <w:rFonts w:ascii="Times New Roman" w:eastAsia="仿宋"/>
                <w:kern w:val="0"/>
                <w:sz w:val="21"/>
                <w:szCs w:val="21"/>
              </w:rPr>
              <w:t>2016</w:t>
            </w:r>
            <w:r w:rsidRPr="002A4872">
              <w:rPr>
                <w:rFonts w:ascii="Times New Roman" w:eastAsia="仿宋" w:hAnsi="仿宋"/>
                <w:kern w:val="0"/>
                <w:sz w:val="21"/>
                <w:szCs w:val="21"/>
              </w:rPr>
              <w:t>年</w:t>
            </w:r>
            <w:r w:rsidRPr="002A4872">
              <w:rPr>
                <w:rFonts w:ascii="Times New Roman" w:eastAsia="仿宋"/>
                <w:kern w:val="0"/>
                <w:sz w:val="21"/>
                <w:szCs w:val="21"/>
              </w:rPr>
              <w:t xml:space="preserve"> 138</w:t>
            </w:r>
            <w:r w:rsidRPr="002A4872">
              <w:rPr>
                <w:rFonts w:ascii="Times New Roman" w:eastAsia="仿宋" w:hAnsi="仿宋"/>
                <w:kern w:val="0"/>
                <w:sz w:val="21"/>
                <w:szCs w:val="21"/>
              </w:rPr>
              <w:t>卷</w:t>
            </w:r>
            <w:r w:rsidRPr="002A4872">
              <w:rPr>
                <w:rFonts w:ascii="Times New Roman" w:eastAsia="仿宋"/>
                <w:kern w:val="0"/>
                <w:sz w:val="21"/>
                <w:szCs w:val="21"/>
              </w:rPr>
              <w:t xml:space="preserve"> </w:t>
            </w:r>
          </w:p>
          <w:p w:rsidR="002A4872" w:rsidRPr="002A4872" w:rsidRDefault="002A4872" w:rsidP="00F53F3E">
            <w:pPr>
              <w:pStyle w:val="a5"/>
              <w:adjustRightInd w:val="0"/>
              <w:spacing w:after="50" w:line="240" w:lineRule="exact"/>
              <w:ind w:firstLineChars="0" w:firstLine="0"/>
              <w:jc w:val="left"/>
              <w:outlineLvl w:val="1"/>
              <w:rPr>
                <w:rFonts w:ascii="Times New Roman" w:eastAsia="仿宋"/>
                <w:color w:val="000000" w:themeColor="text1"/>
                <w:sz w:val="21"/>
                <w:szCs w:val="21"/>
              </w:rPr>
            </w:pPr>
            <w:r w:rsidRPr="002A4872">
              <w:rPr>
                <w:rFonts w:ascii="Times New Roman" w:eastAsia="仿宋"/>
                <w:kern w:val="0"/>
                <w:sz w:val="21"/>
                <w:szCs w:val="21"/>
              </w:rPr>
              <w:t>173</w:t>
            </w:r>
            <w:r w:rsidRPr="002A4872">
              <w:rPr>
                <w:rFonts w:ascii="Times New Roman" w:eastAsia="仿宋" w:hAnsi="仿宋"/>
                <w:kern w:val="0"/>
                <w:sz w:val="21"/>
                <w:szCs w:val="21"/>
              </w:rPr>
              <w:t>页</w:t>
            </w:r>
          </w:p>
        </w:tc>
        <w:tc>
          <w:tcPr>
            <w:tcW w:w="1276"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2015-12-16</w:t>
            </w:r>
          </w:p>
        </w:tc>
        <w:tc>
          <w:tcPr>
            <w:tcW w:w="1559" w:type="dxa"/>
            <w:vAlign w:val="center"/>
          </w:tcPr>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Pr>
                <w:rFonts w:ascii="Times New Roman" w:eastAsia="仿宋" w:hAnsi="仿宋" w:hint="eastAsia"/>
                <w:color w:val="000000" w:themeColor="text1"/>
                <w:sz w:val="21"/>
                <w:szCs w:val="21"/>
              </w:rPr>
              <w:t>Zitong Liu</w:t>
            </w:r>
            <w:r w:rsidRPr="002A4872">
              <w:rPr>
                <w:rFonts w:ascii="Times New Roman" w:eastAsia="仿宋" w:hAnsi="仿宋"/>
                <w:color w:val="000000" w:themeColor="text1"/>
                <w:sz w:val="21"/>
                <w:szCs w:val="21"/>
              </w:rPr>
              <w:t>，</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sz w:val="21"/>
                <w:szCs w:val="21"/>
              </w:rPr>
              <w:t>Deqing Zhang</w:t>
            </w:r>
          </w:p>
        </w:tc>
        <w:tc>
          <w:tcPr>
            <w:tcW w:w="1560"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sz w:val="21"/>
                <w:szCs w:val="21"/>
              </w:rPr>
              <w:t>Jingjing Yao</w:t>
            </w:r>
          </w:p>
        </w:tc>
        <w:tc>
          <w:tcPr>
            <w:tcW w:w="1134" w:type="dxa"/>
            <w:vAlign w:val="center"/>
          </w:tcPr>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姚晶晶，</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虞辰敏，</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刘子桐，</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罗河伟，</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杨旸，</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张关心，</w:t>
            </w:r>
          </w:p>
          <w:p w:rsidR="002A4872" w:rsidRPr="002A4872" w:rsidRDefault="002A4872" w:rsidP="00F53F3E">
            <w:pPr>
              <w:pStyle w:val="a5"/>
              <w:adjustRightInd w:val="0"/>
              <w:spacing w:after="50" w:line="240" w:lineRule="exact"/>
              <w:ind w:firstLineChars="0" w:firstLine="0"/>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张德清</w:t>
            </w:r>
          </w:p>
        </w:tc>
        <w:tc>
          <w:tcPr>
            <w:tcW w:w="708"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105</w:t>
            </w:r>
          </w:p>
        </w:tc>
        <w:tc>
          <w:tcPr>
            <w:tcW w:w="851"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color w:val="000000" w:themeColor="text1"/>
                <w:sz w:val="21"/>
                <w:szCs w:val="21"/>
              </w:rPr>
              <w:t>SCI</w:t>
            </w:r>
          </w:p>
        </w:tc>
        <w:tc>
          <w:tcPr>
            <w:tcW w:w="992" w:type="dxa"/>
            <w:vAlign w:val="center"/>
          </w:tcPr>
          <w:p w:rsidR="002A4872" w:rsidRPr="002A4872" w:rsidRDefault="002A4872" w:rsidP="00F53F3E">
            <w:pPr>
              <w:pStyle w:val="a5"/>
              <w:adjustRightInd w:val="0"/>
              <w:spacing w:after="50" w:line="240" w:lineRule="exact"/>
              <w:ind w:firstLineChars="0" w:firstLine="0"/>
              <w:jc w:val="center"/>
              <w:outlineLvl w:val="1"/>
              <w:rPr>
                <w:rFonts w:ascii="Times New Roman" w:eastAsia="仿宋"/>
                <w:color w:val="000000" w:themeColor="text1"/>
                <w:sz w:val="21"/>
                <w:szCs w:val="21"/>
              </w:rPr>
            </w:pPr>
            <w:r w:rsidRPr="002A4872">
              <w:rPr>
                <w:rFonts w:ascii="Times New Roman" w:eastAsia="仿宋" w:hAnsi="仿宋"/>
                <w:color w:val="000000" w:themeColor="text1"/>
                <w:sz w:val="21"/>
                <w:szCs w:val="21"/>
              </w:rPr>
              <w:t>否</w:t>
            </w:r>
          </w:p>
        </w:tc>
      </w:tr>
      <w:tr w:rsidR="002A4872" w:rsidRPr="00532DFB" w:rsidTr="002A4872">
        <w:trPr>
          <w:trHeight w:val="817"/>
        </w:trPr>
        <w:tc>
          <w:tcPr>
            <w:tcW w:w="11307" w:type="dxa"/>
            <w:gridSpan w:val="7"/>
            <w:vAlign w:val="center"/>
          </w:tcPr>
          <w:p w:rsidR="002A4872" w:rsidRPr="004A6FDC" w:rsidRDefault="002A4872" w:rsidP="00E0014B">
            <w:pPr>
              <w:pStyle w:val="a5"/>
              <w:adjustRightInd w:val="0"/>
              <w:spacing w:after="50" w:line="320" w:lineRule="exact"/>
              <w:ind w:firstLineChars="0" w:firstLine="0"/>
              <w:jc w:val="center"/>
              <w:outlineLvl w:val="1"/>
              <w:rPr>
                <w:rFonts w:ascii="Times New Roman"/>
                <w:color w:val="000000" w:themeColor="text1"/>
                <w:szCs w:val="24"/>
              </w:rPr>
            </w:pPr>
            <w:r w:rsidRPr="004A6FDC">
              <w:rPr>
                <w:rFonts w:ascii="Times New Roman" w:hAnsi="宋体"/>
                <w:color w:val="000000" w:themeColor="text1"/>
                <w:szCs w:val="24"/>
              </w:rPr>
              <w:t>合计</w:t>
            </w:r>
          </w:p>
        </w:tc>
        <w:tc>
          <w:tcPr>
            <w:tcW w:w="708" w:type="dxa"/>
            <w:vAlign w:val="center"/>
          </w:tcPr>
          <w:p w:rsidR="002A4872" w:rsidRPr="004A6FDC" w:rsidRDefault="002A4872" w:rsidP="00E0014B">
            <w:pPr>
              <w:pStyle w:val="a5"/>
              <w:adjustRightInd w:val="0"/>
              <w:spacing w:after="50" w:line="320" w:lineRule="exact"/>
              <w:ind w:firstLineChars="0" w:firstLine="0"/>
              <w:jc w:val="center"/>
              <w:outlineLvl w:val="1"/>
              <w:rPr>
                <w:rFonts w:ascii="Times New Roman"/>
                <w:color w:val="000000" w:themeColor="text1"/>
                <w:szCs w:val="24"/>
              </w:rPr>
            </w:pPr>
            <w:r w:rsidRPr="004A6FDC">
              <w:rPr>
                <w:rFonts w:ascii="Times New Roman"/>
                <w:color w:val="000000" w:themeColor="text1"/>
                <w:szCs w:val="24"/>
              </w:rPr>
              <w:t>1033</w:t>
            </w:r>
          </w:p>
        </w:tc>
        <w:tc>
          <w:tcPr>
            <w:tcW w:w="851" w:type="dxa"/>
          </w:tcPr>
          <w:p w:rsidR="002A4872" w:rsidRPr="004A6FDC" w:rsidRDefault="002A4872" w:rsidP="00E0014B">
            <w:pPr>
              <w:pStyle w:val="a5"/>
              <w:adjustRightInd w:val="0"/>
              <w:spacing w:after="50" w:line="320" w:lineRule="exact"/>
              <w:ind w:firstLineChars="0" w:firstLine="0"/>
              <w:jc w:val="center"/>
              <w:outlineLvl w:val="1"/>
              <w:rPr>
                <w:rFonts w:ascii="Times New Roman"/>
                <w:color w:val="000000" w:themeColor="text1"/>
                <w:szCs w:val="24"/>
              </w:rPr>
            </w:pPr>
          </w:p>
        </w:tc>
        <w:tc>
          <w:tcPr>
            <w:tcW w:w="992" w:type="dxa"/>
          </w:tcPr>
          <w:p w:rsidR="002A4872" w:rsidRPr="004A6FDC" w:rsidRDefault="002A4872" w:rsidP="00E0014B">
            <w:pPr>
              <w:pStyle w:val="a5"/>
              <w:adjustRightInd w:val="0"/>
              <w:spacing w:after="50" w:line="320" w:lineRule="exact"/>
              <w:ind w:firstLineChars="0" w:firstLine="0"/>
              <w:jc w:val="center"/>
              <w:outlineLvl w:val="1"/>
              <w:rPr>
                <w:rFonts w:ascii="Times New Roman"/>
                <w:color w:val="000000" w:themeColor="text1"/>
                <w:szCs w:val="24"/>
              </w:rPr>
            </w:pPr>
          </w:p>
        </w:tc>
      </w:tr>
    </w:tbl>
    <w:p w:rsidR="007A7570" w:rsidRDefault="007A7570" w:rsidP="00B243AD">
      <w:pPr>
        <w:spacing w:line="360" w:lineRule="auto"/>
        <w:rPr>
          <w:rFonts w:ascii="黑体" w:eastAsia="黑体" w:hAnsi="黑体"/>
          <w:sz w:val="28"/>
          <w:szCs w:val="28"/>
        </w:rPr>
      </w:pPr>
    </w:p>
    <w:p w:rsidR="00B243AD" w:rsidRPr="007A7570" w:rsidRDefault="007A7570" w:rsidP="00B243AD">
      <w:pPr>
        <w:widowControl/>
        <w:jc w:val="left"/>
        <w:rPr>
          <w:rFonts w:ascii="黑体" w:eastAsia="黑体" w:hAnsi="黑体"/>
          <w:sz w:val="28"/>
          <w:szCs w:val="28"/>
        </w:rPr>
        <w:sectPr w:rsidR="00B243AD" w:rsidRPr="007A7570" w:rsidSect="002219C1">
          <w:pgSz w:w="16838" w:h="11906" w:orient="landscape"/>
          <w:pgMar w:top="1797" w:right="1440" w:bottom="1797" w:left="1440" w:header="851" w:footer="992" w:gutter="0"/>
          <w:cols w:space="425"/>
          <w:docGrid w:type="lines" w:linePitch="312"/>
        </w:sectPr>
      </w:pPr>
      <w:r>
        <w:rPr>
          <w:rFonts w:ascii="黑体" w:eastAsia="黑体" w:hAnsi="黑体"/>
          <w:sz w:val="28"/>
          <w:szCs w:val="28"/>
        </w:rPr>
        <w:br w:type="page"/>
      </w:r>
    </w:p>
    <w:p w:rsidR="00E03623" w:rsidRPr="001632F5" w:rsidRDefault="00E03623" w:rsidP="00AE227D">
      <w:pPr>
        <w:spacing w:line="360" w:lineRule="auto"/>
        <w:jc w:val="center"/>
        <w:rPr>
          <w:rFonts w:ascii="黑体" w:eastAsia="黑体" w:hAnsi="黑体"/>
          <w:sz w:val="28"/>
          <w:szCs w:val="28"/>
        </w:rPr>
      </w:pPr>
      <w:r>
        <w:rPr>
          <w:rFonts w:ascii="黑体" w:eastAsia="黑体" w:hAnsi="黑体" w:hint="eastAsia"/>
          <w:sz w:val="28"/>
          <w:szCs w:val="28"/>
        </w:rPr>
        <w:lastRenderedPageBreak/>
        <w:t>六</w:t>
      </w:r>
      <w:r w:rsidRPr="001632F5">
        <w:rPr>
          <w:rFonts w:ascii="黑体" w:eastAsia="黑体" w:hAnsi="黑体" w:hint="eastAsia"/>
          <w:sz w:val="28"/>
          <w:szCs w:val="28"/>
        </w:rPr>
        <w:t>、</w:t>
      </w:r>
      <w:r>
        <w:rPr>
          <w:rFonts w:ascii="黑体" w:eastAsia="黑体" w:hAnsi="黑体" w:hint="eastAsia"/>
          <w:sz w:val="28"/>
          <w:szCs w:val="28"/>
        </w:rPr>
        <w:t>主要完成人情况</w:t>
      </w:r>
      <w:r w:rsidR="00BB5E12">
        <w:rPr>
          <w:rFonts w:ascii="黑体" w:eastAsia="黑体" w:hAnsi="黑体" w:hint="eastAsia"/>
          <w:sz w:val="28"/>
          <w:szCs w:val="28"/>
        </w:rPr>
        <w:t>（</w:t>
      </w:r>
      <w:r w:rsidR="001D3090">
        <w:rPr>
          <w:rFonts w:ascii="黑体" w:eastAsia="黑体" w:hAnsi="黑体" w:hint="eastAsia"/>
          <w:sz w:val="28"/>
          <w:szCs w:val="28"/>
        </w:rPr>
        <w:t>一、二等奖不超过</w:t>
      </w:r>
      <w:r w:rsidR="00BB5E12">
        <w:rPr>
          <w:rFonts w:ascii="黑体" w:eastAsia="黑体" w:hAnsi="黑体"/>
          <w:sz w:val="28"/>
          <w:szCs w:val="28"/>
        </w:rPr>
        <w:t>5</w:t>
      </w:r>
      <w:r w:rsidR="00BB5E12">
        <w:rPr>
          <w:rFonts w:ascii="黑体" w:eastAsia="黑体" w:hAnsi="黑体" w:hint="eastAsia"/>
          <w:sz w:val="28"/>
          <w:szCs w:val="28"/>
        </w:rPr>
        <w:t>人）</w:t>
      </w:r>
      <w:r w:rsidR="00AE227D">
        <w:rPr>
          <w:rFonts w:ascii="黑体" w:eastAsia="黑体" w:hAnsi="黑体" w:hint="eastAsia"/>
          <w:sz w:val="28"/>
          <w:szCs w:val="28"/>
        </w:rPr>
        <w: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962"/>
        <w:gridCol w:w="4111"/>
        <w:gridCol w:w="2693"/>
        <w:gridCol w:w="2693"/>
        <w:gridCol w:w="993"/>
        <w:gridCol w:w="1589"/>
      </w:tblGrid>
      <w:tr w:rsidR="00E03623" w:rsidRPr="00816E3C" w:rsidTr="00953086">
        <w:trPr>
          <w:trHeight w:val="20"/>
          <w:tblHeader/>
          <w:jc w:val="center"/>
        </w:trPr>
        <w:tc>
          <w:tcPr>
            <w:tcW w:w="846" w:type="dxa"/>
            <w:shd w:val="clear" w:color="auto" w:fill="auto"/>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排序</w:t>
            </w:r>
          </w:p>
        </w:tc>
        <w:tc>
          <w:tcPr>
            <w:tcW w:w="962" w:type="dxa"/>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姓名</w:t>
            </w:r>
          </w:p>
        </w:tc>
        <w:tc>
          <w:tcPr>
            <w:tcW w:w="4111" w:type="dxa"/>
            <w:shd w:val="clear" w:color="auto" w:fill="auto"/>
            <w:vAlign w:val="center"/>
          </w:tcPr>
          <w:p w:rsidR="00E03623" w:rsidRPr="00816E3C" w:rsidRDefault="007A7570" w:rsidP="00E03623">
            <w:pPr>
              <w:widowControl/>
              <w:jc w:val="center"/>
              <w:rPr>
                <w:rFonts w:ascii="仿宋" w:eastAsia="仿宋" w:hAnsi="仿宋"/>
                <w:b/>
                <w:bCs/>
                <w:color w:val="000000"/>
                <w:kern w:val="0"/>
                <w:sz w:val="22"/>
                <w:szCs w:val="22"/>
              </w:rPr>
            </w:pPr>
            <w:r>
              <w:rPr>
                <w:rFonts w:ascii="仿宋" w:eastAsia="仿宋" w:hAnsi="仿宋" w:hint="eastAsia"/>
                <w:b/>
                <w:bCs/>
                <w:color w:val="000000"/>
                <w:kern w:val="0"/>
                <w:sz w:val="22"/>
                <w:szCs w:val="22"/>
              </w:rPr>
              <w:t>对本项目重要科学发现的贡献</w:t>
            </w:r>
          </w:p>
        </w:tc>
        <w:tc>
          <w:tcPr>
            <w:tcW w:w="2693" w:type="dxa"/>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工作单位</w:t>
            </w:r>
          </w:p>
        </w:tc>
        <w:tc>
          <w:tcPr>
            <w:tcW w:w="2693" w:type="dxa"/>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kern w:val="0"/>
                <w:sz w:val="22"/>
                <w:szCs w:val="22"/>
              </w:rPr>
              <w:t>完成单位</w:t>
            </w:r>
          </w:p>
        </w:tc>
        <w:tc>
          <w:tcPr>
            <w:tcW w:w="993" w:type="dxa"/>
            <w:vAlign w:val="center"/>
          </w:tcPr>
          <w:p w:rsidR="00E03623" w:rsidRPr="00816E3C" w:rsidRDefault="00E03623" w:rsidP="00E03623">
            <w:pPr>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职称</w:t>
            </w:r>
          </w:p>
        </w:tc>
        <w:tc>
          <w:tcPr>
            <w:tcW w:w="1589" w:type="dxa"/>
            <w:vAlign w:val="center"/>
          </w:tcPr>
          <w:p w:rsidR="00E03623" w:rsidRPr="00816E3C" w:rsidRDefault="00E03623" w:rsidP="00E03623">
            <w:pPr>
              <w:widowControl/>
              <w:spacing w:line="360" w:lineRule="auto"/>
              <w:ind w:firstLineChars="50" w:firstLine="110"/>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职务</w:t>
            </w:r>
          </w:p>
        </w:tc>
      </w:tr>
      <w:tr w:rsidR="00E03623" w:rsidRPr="00816E3C" w:rsidTr="00953086">
        <w:trPr>
          <w:trHeight w:val="4276"/>
          <w:tblHeader/>
          <w:jc w:val="center"/>
        </w:trPr>
        <w:tc>
          <w:tcPr>
            <w:tcW w:w="846" w:type="dxa"/>
            <w:shd w:val="clear" w:color="auto" w:fill="auto"/>
            <w:vAlign w:val="center"/>
          </w:tcPr>
          <w:p w:rsidR="00E03623" w:rsidRPr="0017466C" w:rsidRDefault="00E03623"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1</w:t>
            </w:r>
          </w:p>
        </w:tc>
        <w:tc>
          <w:tcPr>
            <w:tcW w:w="962" w:type="dxa"/>
            <w:vAlign w:val="center"/>
          </w:tcPr>
          <w:p w:rsidR="00E03623" w:rsidRPr="0017466C" w:rsidRDefault="00FA462B"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张德清</w:t>
            </w:r>
          </w:p>
        </w:tc>
        <w:tc>
          <w:tcPr>
            <w:tcW w:w="4111" w:type="dxa"/>
            <w:shd w:val="clear" w:color="auto" w:fill="auto"/>
            <w:vAlign w:val="center"/>
          </w:tcPr>
          <w:p w:rsidR="00576BAF" w:rsidRPr="00887223" w:rsidRDefault="00576BAF" w:rsidP="00576BAF">
            <w:pPr>
              <w:widowControl/>
              <w:rPr>
                <w:rFonts w:eastAsia="仿宋"/>
                <w:bCs/>
                <w:color w:val="000000"/>
                <w:kern w:val="0"/>
                <w:sz w:val="24"/>
                <w:szCs w:val="24"/>
              </w:rPr>
            </w:pPr>
            <w:r w:rsidRPr="00887223">
              <w:rPr>
                <w:rFonts w:eastAsia="仿宋" w:hAnsi="仿宋"/>
                <w:bCs/>
                <w:color w:val="000000"/>
                <w:kern w:val="0"/>
                <w:sz w:val="24"/>
                <w:szCs w:val="24"/>
              </w:rPr>
              <w:t>第</w:t>
            </w:r>
            <w:r w:rsidRPr="00887223">
              <w:rPr>
                <w:rFonts w:eastAsia="仿宋"/>
                <w:bCs/>
                <w:color w:val="000000"/>
                <w:kern w:val="0"/>
                <w:sz w:val="24"/>
                <w:szCs w:val="24"/>
              </w:rPr>
              <w:t>1</w:t>
            </w:r>
            <w:r w:rsidRPr="00887223">
              <w:rPr>
                <w:rFonts w:eastAsia="仿宋" w:hAnsi="仿宋"/>
                <w:bCs/>
                <w:color w:val="000000"/>
                <w:kern w:val="0"/>
                <w:sz w:val="24"/>
                <w:szCs w:val="24"/>
              </w:rPr>
              <w:t>完成人。</w:t>
            </w:r>
          </w:p>
          <w:p w:rsidR="00E03623" w:rsidRPr="00953086" w:rsidRDefault="00576BAF" w:rsidP="0057619A">
            <w:pPr>
              <w:widowControl/>
              <w:rPr>
                <w:rFonts w:ascii="仿宋" w:eastAsia="仿宋" w:hAnsi="仿宋"/>
                <w:bCs/>
                <w:color w:val="000000"/>
                <w:kern w:val="0"/>
                <w:sz w:val="24"/>
                <w:szCs w:val="24"/>
              </w:rPr>
            </w:pPr>
            <w:bookmarkStart w:id="24" w:name="OLE_LINK54"/>
            <w:bookmarkStart w:id="25" w:name="OLE_LINK55"/>
            <w:r w:rsidRPr="00887223">
              <w:rPr>
                <w:rFonts w:eastAsia="仿宋" w:hAnsi="仿宋"/>
                <w:sz w:val="24"/>
                <w:szCs w:val="24"/>
              </w:rPr>
              <w:t>本项目的负责人，负责项目研究内容的整体设计，提出了总体学术思想，直接指导项目组开展电子给体</w:t>
            </w:r>
            <w:r w:rsidRPr="00887223">
              <w:rPr>
                <w:rFonts w:eastAsia="仿宋"/>
                <w:sz w:val="24"/>
                <w:szCs w:val="24"/>
              </w:rPr>
              <w:t>-</w:t>
            </w:r>
            <w:r w:rsidRPr="00887223">
              <w:rPr>
                <w:rFonts w:eastAsia="仿宋" w:hAnsi="仿宋"/>
                <w:sz w:val="24"/>
                <w:szCs w:val="24"/>
              </w:rPr>
              <w:t>受体功能分子研究。提出并建立了利用给体</w:t>
            </w:r>
            <w:r w:rsidRPr="00887223">
              <w:rPr>
                <w:rFonts w:eastAsia="仿宋"/>
                <w:sz w:val="24"/>
                <w:szCs w:val="24"/>
              </w:rPr>
              <w:t>-</w:t>
            </w:r>
            <w:r w:rsidRPr="00887223">
              <w:rPr>
                <w:rFonts w:eastAsia="仿宋" w:hAnsi="仿宋"/>
                <w:sz w:val="24"/>
                <w:szCs w:val="24"/>
              </w:rPr>
              <w:t>受体分子构建双稳态</w:t>
            </w:r>
            <w:r w:rsidRPr="00887223">
              <w:rPr>
                <w:rFonts w:eastAsia="仿宋"/>
                <w:sz w:val="24"/>
                <w:szCs w:val="24"/>
              </w:rPr>
              <w:t>/</w:t>
            </w:r>
            <w:r w:rsidRPr="00887223">
              <w:rPr>
                <w:rFonts w:eastAsia="仿宋" w:hAnsi="仿宋"/>
                <w:sz w:val="24"/>
                <w:szCs w:val="24"/>
              </w:rPr>
              <w:t>多稳态分子体系的新策略，发展了新概念分子器件；提出了设计响应性分子凝胶的新策略，创建了多刺激响应小分子凝胶</w:t>
            </w:r>
            <w:r w:rsidR="008E5A1D" w:rsidRPr="00887223">
              <w:rPr>
                <w:rFonts w:eastAsia="仿宋" w:hAnsi="仿宋"/>
                <w:sz w:val="24"/>
                <w:szCs w:val="24"/>
              </w:rPr>
              <w:t>；提出了利用功能侧链制备高性能半导体的新策略。</w:t>
            </w:r>
            <w:r w:rsidRPr="00887223">
              <w:rPr>
                <w:rFonts w:eastAsia="仿宋" w:hAnsi="仿宋"/>
                <w:sz w:val="24"/>
                <w:szCs w:val="24"/>
              </w:rPr>
              <w:t>对重要科学发现点</w:t>
            </w:r>
            <w:r w:rsidRPr="00887223">
              <w:rPr>
                <w:rFonts w:eastAsia="仿宋"/>
                <w:sz w:val="24"/>
                <w:szCs w:val="24"/>
              </w:rPr>
              <w:t>1-3</w:t>
            </w:r>
            <w:r w:rsidRPr="00887223">
              <w:rPr>
                <w:rFonts w:eastAsia="仿宋" w:hAnsi="仿宋"/>
                <w:sz w:val="24"/>
                <w:szCs w:val="24"/>
              </w:rPr>
              <w:t>均作出了重要贡献，是代表性论文</w:t>
            </w:r>
            <w:r w:rsidRPr="00887223">
              <w:rPr>
                <w:rFonts w:eastAsia="仿宋"/>
                <w:sz w:val="24"/>
                <w:szCs w:val="24"/>
              </w:rPr>
              <w:t>1-</w:t>
            </w:r>
            <w:r w:rsidR="0057619A" w:rsidRPr="00887223">
              <w:rPr>
                <w:rFonts w:eastAsia="仿宋"/>
                <w:sz w:val="24"/>
                <w:szCs w:val="24"/>
              </w:rPr>
              <w:t>5</w:t>
            </w:r>
            <w:r w:rsidR="0057619A" w:rsidRPr="00887223">
              <w:rPr>
                <w:rFonts w:eastAsia="仿宋" w:hAnsi="仿宋"/>
                <w:sz w:val="24"/>
                <w:szCs w:val="24"/>
              </w:rPr>
              <w:t>和</w:t>
            </w:r>
            <w:r w:rsidR="0057619A" w:rsidRPr="00887223">
              <w:rPr>
                <w:rFonts w:eastAsia="仿宋"/>
                <w:sz w:val="24"/>
                <w:szCs w:val="24"/>
              </w:rPr>
              <w:t>8</w:t>
            </w:r>
            <w:r w:rsidRPr="00887223">
              <w:rPr>
                <w:rFonts w:eastAsia="仿宋" w:hAnsi="仿宋"/>
                <w:sz w:val="24"/>
                <w:szCs w:val="24"/>
              </w:rPr>
              <w:t>的通讯作者</w:t>
            </w:r>
            <w:bookmarkEnd w:id="24"/>
            <w:bookmarkEnd w:id="25"/>
            <w:r w:rsidRPr="00887223">
              <w:rPr>
                <w:rFonts w:eastAsia="仿宋" w:hAnsi="仿宋"/>
                <w:sz w:val="24"/>
                <w:szCs w:val="24"/>
              </w:rPr>
              <w:t>。</w:t>
            </w:r>
          </w:p>
        </w:tc>
        <w:tc>
          <w:tcPr>
            <w:tcW w:w="2693" w:type="dxa"/>
            <w:vAlign w:val="center"/>
          </w:tcPr>
          <w:p w:rsidR="00E03623" w:rsidRPr="00953086" w:rsidRDefault="00FA462B" w:rsidP="00E03623">
            <w:pPr>
              <w:widowControl/>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中国科学院化学研究所</w:t>
            </w:r>
          </w:p>
        </w:tc>
        <w:tc>
          <w:tcPr>
            <w:tcW w:w="2693" w:type="dxa"/>
            <w:vAlign w:val="center"/>
          </w:tcPr>
          <w:p w:rsidR="00E03623" w:rsidRPr="00953086" w:rsidRDefault="00FA462B" w:rsidP="00E03623">
            <w:pPr>
              <w:widowControl/>
              <w:jc w:val="center"/>
              <w:rPr>
                <w:rFonts w:ascii="仿宋" w:eastAsia="仿宋" w:hAnsi="仿宋"/>
                <w:bCs/>
                <w:kern w:val="0"/>
                <w:sz w:val="24"/>
                <w:szCs w:val="24"/>
              </w:rPr>
            </w:pPr>
            <w:r w:rsidRPr="00953086">
              <w:rPr>
                <w:rFonts w:ascii="仿宋" w:eastAsia="仿宋" w:hAnsi="仿宋" w:hint="eastAsia"/>
                <w:bCs/>
                <w:color w:val="000000"/>
                <w:kern w:val="0"/>
                <w:sz w:val="24"/>
                <w:szCs w:val="24"/>
              </w:rPr>
              <w:t>中国科学院化学研究所</w:t>
            </w:r>
          </w:p>
        </w:tc>
        <w:tc>
          <w:tcPr>
            <w:tcW w:w="993" w:type="dxa"/>
            <w:vAlign w:val="center"/>
          </w:tcPr>
          <w:p w:rsidR="00E03623" w:rsidRPr="00953086" w:rsidRDefault="00576BAF" w:rsidP="00E03623">
            <w:pPr>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研究员</w:t>
            </w:r>
          </w:p>
        </w:tc>
        <w:tc>
          <w:tcPr>
            <w:tcW w:w="1589" w:type="dxa"/>
            <w:vAlign w:val="center"/>
          </w:tcPr>
          <w:p w:rsidR="00E03623" w:rsidRPr="00953086" w:rsidRDefault="00576BAF" w:rsidP="0017466C">
            <w:pPr>
              <w:widowControl/>
              <w:spacing w:line="360" w:lineRule="auto"/>
              <w:ind w:firstLineChars="50" w:firstLine="120"/>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所长</w:t>
            </w:r>
          </w:p>
        </w:tc>
      </w:tr>
      <w:tr w:rsidR="00E03623" w:rsidRPr="00816E3C" w:rsidTr="00953086">
        <w:trPr>
          <w:trHeight w:val="2476"/>
          <w:tblHeader/>
          <w:jc w:val="center"/>
        </w:trPr>
        <w:tc>
          <w:tcPr>
            <w:tcW w:w="846" w:type="dxa"/>
            <w:shd w:val="clear" w:color="auto" w:fill="auto"/>
            <w:vAlign w:val="center"/>
          </w:tcPr>
          <w:p w:rsidR="00E03623" w:rsidRPr="0017466C" w:rsidRDefault="00E03623"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2</w:t>
            </w:r>
          </w:p>
        </w:tc>
        <w:tc>
          <w:tcPr>
            <w:tcW w:w="962" w:type="dxa"/>
            <w:vAlign w:val="center"/>
          </w:tcPr>
          <w:p w:rsidR="00E03623" w:rsidRPr="00887223" w:rsidRDefault="00FA462B" w:rsidP="00E03623">
            <w:pPr>
              <w:widowControl/>
              <w:jc w:val="center"/>
              <w:rPr>
                <w:rFonts w:eastAsia="仿宋"/>
                <w:bCs/>
                <w:color w:val="000000"/>
                <w:kern w:val="0"/>
                <w:sz w:val="24"/>
                <w:szCs w:val="24"/>
              </w:rPr>
            </w:pPr>
            <w:r w:rsidRPr="00887223">
              <w:rPr>
                <w:rFonts w:eastAsia="仿宋" w:hAnsi="仿宋"/>
                <w:bCs/>
                <w:color w:val="000000"/>
                <w:kern w:val="0"/>
                <w:sz w:val="24"/>
                <w:szCs w:val="24"/>
              </w:rPr>
              <w:t>朱道本</w:t>
            </w:r>
          </w:p>
        </w:tc>
        <w:tc>
          <w:tcPr>
            <w:tcW w:w="4111" w:type="dxa"/>
            <w:shd w:val="clear" w:color="auto" w:fill="auto"/>
            <w:vAlign w:val="center"/>
          </w:tcPr>
          <w:p w:rsidR="00576BAF" w:rsidRPr="00887223" w:rsidRDefault="00576BAF" w:rsidP="00576BAF">
            <w:pPr>
              <w:widowControl/>
              <w:rPr>
                <w:rFonts w:eastAsia="仿宋"/>
                <w:bCs/>
                <w:color w:val="000000"/>
                <w:kern w:val="0"/>
                <w:sz w:val="24"/>
                <w:szCs w:val="24"/>
              </w:rPr>
            </w:pPr>
            <w:bookmarkStart w:id="26" w:name="OLE_LINK62"/>
            <w:bookmarkStart w:id="27" w:name="OLE_LINK63"/>
            <w:r w:rsidRPr="00887223">
              <w:rPr>
                <w:rFonts w:eastAsia="仿宋"/>
                <w:bCs/>
                <w:color w:val="000000"/>
                <w:kern w:val="0"/>
                <w:sz w:val="24"/>
                <w:szCs w:val="24"/>
              </w:rPr>
              <w:t>第</w:t>
            </w:r>
            <w:r w:rsidRPr="00887223">
              <w:rPr>
                <w:rFonts w:eastAsia="仿宋"/>
                <w:bCs/>
                <w:color w:val="000000"/>
                <w:kern w:val="0"/>
                <w:sz w:val="24"/>
                <w:szCs w:val="24"/>
              </w:rPr>
              <w:t>2</w:t>
            </w:r>
            <w:r w:rsidRPr="00887223">
              <w:rPr>
                <w:rFonts w:eastAsia="仿宋"/>
                <w:bCs/>
                <w:color w:val="000000"/>
                <w:kern w:val="0"/>
                <w:sz w:val="24"/>
                <w:szCs w:val="24"/>
              </w:rPr>
              <w:t>完成人。</w:t>
            </w:r>
          </w:p>
          <w:p w:rsidR="00E03623" w:rsidRPr="00887223" w:rsidRDefault="00576BAF" w:rsidP="00887223">
            <w:pPr>
              <w:widowControl/>
              <w:rPr>
                <w:rFonts w:eastAsia="仿宋"/>
                <w:bCs/>
                <w:color w:val="000000"/>
                <w:kern w:val="0"/>
                <w:sz w:val="24"/>
                <w:szCs w:val="24"/>
              </w:rPr>
            </w:pPr>
            <w:r w:rsidRPr="00887223">
              <w:rPr>
                <w:rFonts w:eastAsia="仿宋"/>
                <w:sz w:val="24"/>
                <w:szCs w:val="24"/>
              </w:rPr>
              <w:t>项目的学术指导，对发现点</w:t>
            </w:r>
            <w:r w:rsidRPr="00887223">
              <w:rPr>
                <w:rFonts w:eastAsia="仿宋"/>
                <w:sz w:val="24"/>
                <w:szCs w:val="24"/>
              </w:rPr>
              <w:t>1-3</w:t>
            </w:r>
            <w:r w:rsidRPr="00887223">
              <w:rPr>
                <w:rFonts w:eastAsia="仿宋"/>
                <w:sz w:val="24"/>
                <w:szCs w:val="24"/>
              </w:rPr>
              <w:t>均作出重要贡献，尤其是提出了利用给体</w:t>
            </w:r>
            <w:r w:rsidRPr="00887223">
              <w:rPr>
                <w:rFonts w:eastAsia="仿宋"/>
                <w:sz w:val="24"/>
                <w:szCs w:val="24"/>
              </w:rPr>
              <w:t>-</w:t>
            </w:r>
            <w:r w:rsidRPr="00887223">
              <w:rPr>
                <w:rFonts w:eastAsia="仿宋"/>
                <w:sz w:val="24"/>
                <w:szCs w:val="24"/>
              </w:rPr>
              <w:t>受体共晶发展双极性半导体材料的新策略。是代表性论文</w:t>
            </w:r>
            <w:r w:rsidRPr="00887223">
              <w:rPr>
                <w:rFonts w:eastAsia="仿宋"/>
                <w:sz w:val="24"/>
                <w:szCs w:val="24"/>
              </w:rPr>
              <w:t xml:space="preserve">1, </w:t>
            </w:r>
            <w:r w:rsidR="008E5A1D" w:rsidRPr="00887223">
              <w:rPr>
                <w:rFonts w:eastAsia="仿宋"/>
                <w:sz w:val="24"/>
                <w:szCs w:val="24"/>
              </w:rPr>
              <w:t>2</w:t>
            </w:r>
            <w:r w:rsidR="008E5A1D" w:rsidRPr="00887223">
              <w:rPr>
                <w:rFonts w:eastAsia="仿宋"/>
                <w:sz w:val="24"/>
                <w:szCs w:val="24"/>
              </w:rPr>
              <w:t>，</w:t>
            </w:r>
            <w:r w:rsidRPr="00887223">
              <w:rPr>
                <w:rFonts w:eastAsia="仿宋"/>
                <w:sz w:val="24"/>
                <w:szCs w:val="24"/>
              </w:rPr>
              <w:t>3, 4</w:t>
            </w:r>
            <w:r w:rsidR="00887223" w:rsidRPr="00887223">
              <w:rPr>
                <w:rFonts w:eastAsia="仿宋"/>
                <w:sz w:val="24"/>
                <w:szCs w:val="24"/>
              </w:rPr>
              <w:t xml:space="preserve">, </w:t>
            </w:r>
            <w:r w:rsidRPr="00887223">
              <w:rPr>
                <w:rFonts w:eastAsia="仿宋"/>
                <w:sz w:val="24"/>
                <w:szCs w:val="24"/>
              </w:rPr>
              <w:t>7</w:t>
            </w:r>
            <w:r w:rsidRPr="00887223">
              <w:rPr>
                <w:rFonts w:eastAsia="仿宋"/>
                <w:sz w:val="24"/>
                <w:szCs w:val="24"/>
              </w:rPr>
              <w:t>的通讯作者。</w:t>
            </w:r>
            <w:bookmarkEnd w:id="26"/>
            <w:bookmarkEnd w:id="27"/>
          </w:p>
        </w:tc>
        <w:tc>
          <w:tcPr>
            <w:tcW w:w="2693" w:type="dxa"/>
            <w:vAlign w:val="center"/>
          </w:tcPr>
          <w:p w:rsidR="00E03623" w:rsidRPr="00953086" w:rsidRDefault="00FA462B" w:rsidP="00E03623">
            <w:pPr>
              <w:widowControl/>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中国科学院化学研究所</w:t>
            </w:r>
          </w:p>
        </w:tc>
        <w:tc>
          <w:tcPr>
            <w:tcW w:w="2693" w:type="dxa"/>
            <w:vAlign w:val="center"/>
          </w:tcPr>
          <w:p w:rsidR="00E03623" w:rsidRPr="00953086" w:rsidRDefault="00FA462B" w:rsidP="00E03623">
            <w:pPr>
              <w:widowControl/>
              <w:jc w:val="center"/>
              <w:rPr>
                <w:rFonts w:ascii="仿宋" w:eastAsia="仿宋" w:hAnsi="仿宋"/>
                <w:bCs/>
                <w:kern w:val="0"/>
                <w:sz w:val="24"/>
                <w:szCs w:val="24"/>
              </w:rPr>
            </w:pPr>
            <w:r w:rsidRPr="00953086">
              <w:rPr>
                <w:rFonts w:ascii="仿宋" w:eastAsia="仿宋" w:hAnsi="仿宋" w:hint="eastAsia"/>
                <w:bCs/>
                <w:color w:val="000000"/>
                <w:kern w:val="0"/>
                <w:sz w:val="24"/>
                <w:szCs w:val="24"/>
              </w:rPr>
              <w:t>中国科学院化学研究所</w:t>
            </w:r>
          </w:p>
        </w:tc>
        <w:tc>
          <w:tcPr>
            <w:tcW w:w="993" w:type="dxa"/>
            <w:vAlign w:val="center"/>
          </w:tcPr>
          <w:p w:rsidR="00E03623" w:rsidRPr="00953086" w:rsidRDefault="00576BAF" w:rsidP="00E03623">
            <w:pPr>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研究员</w:t>
            </w:r>
          </w:p>
        </w:tc>
        <w:tc>
          <w:tcPr>
            <w:tcW w:w="1589" w:type="dxa"/>
            <w:vAlign w:val="center"/>
          </w:tcPr>
          <w:p w:rsidR="00E03623" w:rsidRPr="00953086" w:rsidRDefault="00576BAF" w:rsidP="0017466C">
            <w:pPr>
              <w:widowControl/>
              <w:spacing w:line="360" w:lineRule="auto"/>
              <w:ind w:firstLineChars="50" w:firstLine="120"/>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有机固体院重点实验室实验室主任</w:t>
            </w:r>
          </w:p>
        </w:tc>
      </w:tr>
      <w:tr w:rsidR="00576BAF" w:rsidRPr="00816E3C" w:rsidTr="00953086">
        <w:trPr>
          <w:trHeight w:val="1978"/>
          <w:tblHeader/>
          <w:jc w:val="center"/>
        </w:trPr>
        <w:tc>
          <w:tcPr>
            <w:tcW w:w="846" w:type="dxa"/>
            <w:shd w:val="clear" w:color="auto" w:fill="auto"/>
            <w:vAlign w:val="center"/>
          </w:tcPr>
          <w:p w:rsidR="00576BAF" w:rsidRPr="0017466C" w:rsidRDefault="00576BAF"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lastRenderedPageBreak/>
              <w:t>3</w:t>
            </w:r>
          </w:p>
        </w:tc>
        <w:tc>
          <w:tcPr>
            <w:tcW w:w="962" w:type="dxa"/>
            <w:vAlign w:val="center"/>
          </w:tcPr>
          <w:p w:rsidR="00576BAF" w:rsidRPr="0017466C" w:rsidRDefault="00576BAF"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郭雪峰</w:t>
            </w:r>
          </w:p>
        </w:tc>
        <w:tc>
          <w:tcPr>
            <w:tcW w:w="4111" w:type="dxa"/>
            <w:shd w:val="clear" w:color="auto" w:fill="auto"/>
            <w:vAlign w:val="center"/>
          </w:tcPr>
          <w:p w:rsidR="00576BAF" w:rsidRPr="00887223" w:rsidRDefault="00576BAF" w:rsidP="00E0014B">
            <w:pPr>
              <w:widowControl/>
              <w:rPr>
                <w:rFonts w:eastAsia="仿宋"/>
                <w:bCs/>
                <w:color w:val="000000"/>
                <w:kern w:val="0"/>
                <w:sz w:val="24"/>
                <w:szCs w:val="24"/>
              </w:rPr>
            </w:pPr>
            <w:r w:rsidRPr="00887223">
              <w:rPr>
                <w:rFonts w:eastAsia="仿宋" w:hAnsi="仿宋"/>
                <w:bCs/>
                <w:color w:val="000000"/>
                <w:kern w:val="0"/>
                <w:sz w:val="24"/>
                <w:szCs w:val="24"/>
              </w:rPr>
              <w:t>第</w:t>
            </w:r>
            <w:r w:rsidRPr="00887223">
              <w:rPr>
                <w:rFonts w:eastAsia="仿宋"/>
                <w:bCs/>
                <w:color w:val="000000"/>
                <w:kern w:val="0"/>
                <w:sz w:val="24"/>
                <w:szCs w:val="24"/>
              </w:rPr>
              <w:t>3</w:t>
            </w:r>
            <w:r w:rsidRPr="00887223">
              <w:rPr>
                <w:rFonts w:eastAsia="仿宋" w:hAnsi="仿宋"/>
                <w:bCs/>
                <w:color w:val="000000"/>
                <w:kern w:val="0"/>
                <w:sz w:val="24"/>
                <w:szCs w:val="24"/>
              </w:rPr>
              <w:t>完成人。</w:t>
            </w:r>
          </w:p>
          <w:p w:rsidR="00576BAF" w:rsidRPr="00953086" w:rsidRDefault="00576BAF" w:rsidP="00953086">
            <w:pPr>
              <w:widowControl/>
              <w:rPr>
                <w:rFonts w:ascii="仿宋" w:eastAsia="仿宋" w:hAnsi="仿宋"/>
                <w:bCs/>
                <w:color w:val="000000"/>
                <w:kern w:val="0"/>
                <w:sz w:val="24"/>
                <w:szCs w:val="24"/>
              </w:rPr>
            </w:pPr>
            <w:r w:rsidRPr="00887223">
              <w:rPr>
                <w:rFonts w:eastAsia="仿宋" w:hAnsi="仿宋"/>
                <w:sz w:val="24"/>
                <w:szCs w:val="24"/>
              </w:rPr>
              <w:t>最早在项目中开展了基于螺吡喃功能分子的研究，成功构建了第一个三信号输入的</w:t>
            </w:r>
            <w:r w:rsidRPr="00887223">
              <w:rPr>
                <w:rFonts w:eastAsia="仿宋"/>
                <w:sz w:val="24"/>
                <w:szCs w:val="24"/>
              </w:rPr>
              <w:t>AND</w:t>
            </w:r>
            <w:r w:rsidRPr="00887223">
              <w:rPr>
                <w:rFonts w:eastAsia="仿宋" w:hAnsi="仿宋"/>
                <w:sz w:val="24"/>
                <w:szCs w:val="24"/>
              </w:rPr>
              <w:t>逻辑门和单分子半加器。对发现点</w:t>
            </w:r>
            <w:r w:rsidRPr="00887223">
              <w:rPr>
                <w:rFonts w:eastAsia="仿宋"/>
                <w:sz w:val="24"/>
                <w:szCs w:val="24"/>
              </w:rPr>
              <w:t>1</w:t>
            </w:r>
            <w:r w:rsidRPr="00887223">
              <w:rPr>
                <w:rFonts w:eastAsia="仿宋" w:hAnsi="仿宋"/>
                <w:sz w:val="24"/>
                <w:szCs w:val="24"/>
              </w:rPr>
              <w:t>作出实质贡献，是代表性论文</w:t>
            </w:r>
            <w:r w:rsidR="00953086" w:rsidRPr="00887223">
              <w:rPr>
                <w:rFonts w:eastAsia="仿宋"/>
                <w:sz w:val="24"/>
                <w:szCs w:val="24"/>
              </w:rPr>
              <w:t>2</w:t>
            </w:r>
            <w:r w:rsidRPr="00887223">
              <w:rPr>
                <w:rFonts w:eastAsia="仿宋" w:hAnsi="仿宋"/>
                <w:sz w:val="24"/>
                <w:szCs w:val="24"/>
              </w:rPr>
              <w:t>的第一作者。</w:t>
            </w:r>
          </w:p>
        </w:tc>
        <w:tc>
          <w:tcPr>
            <w:tcW w:w="2693" w:type="dxa"/>
            <w:vAlign w:val="center"/>
          </w:tcPr>
          <w:p w:rsidR="00576BAF" w:rsidRPr="00953086" w:rsidRDefault="00576BAF" w:rsidP="00E03623">
            <w:pPr>
              <w:widowControl/>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北京大学</w:t>
            </w:r>
          </w:p>
        </w:tc>
        <w:tc>
          <w:tcPr>
            <w:tcW w:w="2693" w:type="dxa"/>
            <w:vAlign w:val="center"/>
          </w:tcPr>
          <w:p w:rsidR="00576BAF" w:rsidRPr="00953086" w:rsidRDefault="00576BAF" w:rsidP="00E03623">
            <w:pPr>
              <w:widowControl/>
              <w:jc w:val="center"/>
              <w:rPr>
                <w:rFonts w:ascii="仿宋" w:eastAsia="仿宋" w:hAnsi="仿宋"/>
                <w:bCs/>
                <w:kern w:val="0"/>
                <w:sz w:val="24"/>
                <w:szCs w:val="24"/>
              </w:rPr>
            </w:pPr>
            <w:r w:rsidRPr="00953086">
              <w:rPr>
                <w:rFonts w:ascii="仿宋" w:eastAsia="仿宋" w:hAnsi="仿宋" w:hint="eastAsia"/>
                <w:bCs/>
                <w:color w:val="000000"/>
                <w:kern w:val="0"/>
                <w:sz w:val="24"/>
                <w:szCs w:val="24"/>
              </w:rPr>
              <w:t>中国科学院化学研究所</w:t>
            </w:r>
          </w:p>
        </w:tc>
        <w:tc>
          <w:tcPr>
            <w:tcW w:w="993" w:type="dxa"/>
            <w:vAlign w:val="center"/>
          </w:tcPr>
          <w:p w:rsidR="00576BAF" w:rsidRPr="00953086" w:rsidRDefault="00576BAF" w:rsidP="00E0014B">
            <w:pPr>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教授</w:t>
            </w:r>
          </w:p>
        </w:tc>
        <w:tc>
          <w:tcPr>
            <w:tcW w:w="1589" w:type="dxa"/>
            <w:vAlign w:val="center"/>
          </w:tcPr>
          <w:p w:rsidR="00576BAF" w:rsidRPr="00953086" w:rsidRDefault="00576BAF" w:rsidP="0017466C">
            <w:pPr>
              <w:widowControl/>
              <w:spacing w:line="360" w:lineRule="auto"/>
              <w:ind w:firstLineChars="50" w:firstLine="120"/>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无</w:t>
            </w:r>
          </w:p>
        </w:tc>
      </w:tr>
      <w:tr w:rsidR="00576BAF" w:rsidRPr="00816E3C" w:rsidTr="00953086">
        <w:trPr>
          <w:trHeight w:val="1664"/>
          <w:tblHeader/>
          <w:jc w:val="center"/>
        </w:trPr>
        <w:tc>
          <w:tcPr>
            <w:tcW w:w="846" w:type="dxa"/>
            <w:shd w:val="clear" w:color="auto" w:fill="auto"/>
            <w:vAlign w:val="center"/>
          </w:tcPr>
          <w:p w:rsidR="00576BAF" w:rsidRPr="0017466C" w:rsidRDefault="00576BAF"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4</w:t>
            </w:r>
          </w:p>
        </w:tc>
        <w:tc>
          <w:tcPr>
            <w:tcW w:w="962" w:type="dxa"/>
            <w:vAlign w:val="center"/>
          </w:tcPr>
          <w:p w:rsidR="00576BAF" w:rsidRPr="0017466C" w:rsidRDefault="00576BAF"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徐伟</w:t>
            </w:r>
          </w:p>
        </w:tc>
        <w:tc>
          <w:tcPr>
            <w:tcW w:w="4111" w:type="dxa"/>
            <w:shd w:val="clear" w:color="auto" w:fill="auto"/>
            <w:vAlign w:val="center"/>
          </w:tcPr>
          <w:p w:rsidR="00576BAF" w:rsidRPr="00887223" w:rsidRDefault="00576BAF" w:rsidP="0057619A">
            <w:pPr>
              <w:widowControl/>
              <w:rPr>
                <w:rFonts w:eastAsia="仿宋"/>
                <w:bCs/>
                <w:color w:val="000000"/>
                <w:kern w:val="0"/>
                <w:sz w:val="24"/>
                <w:szCs w:val="24"/>
              </w:rPr>
            </w:pPr>
            <w:r w:rsidRPr="00887223">
              <w:rPr>
                <w:rFonts w:eastAsia="仿宋" w:hAnsi="仿宋"/>
                <w:bCs/>
                <w:color w:val="000000"/>
                <w:kern w:val="0"/>
                <w:sz w:val="24"/>
                <w:szCs w:val="24"/>
              </w:rPr>
              <w:t>第</w:t>
            </w:r>
            <w:r w:rsidRPr="00887223">
              <w:rPr>
                <w:rFonts w:eastAsia="仿宋"/>
                <w:bCs/>
                <w:color w:val="000000"/>
                <w:kern w:val="0"/>
                <w:sz w:val="24"/>
                <w:szCs w:val="24"/>
              </w:rPr>
              <w:t>4</w:t>
            </w:r>
            <w:r w:rsidRPr="00887223">
              <w:rPr>
                <w:rFonts w:eastAsia="仿宋" w:hAnsi="仿宋"/>
                <w:bCs/>
                <w:color w:val="000000"/>
                <w:kern w:val="0"/>
                <w:sz w:val="24"/>
                <w:szCs w:val="24"/>
              </w:rPr>
              <w:t>完成人。</w:t>
            </w:r>
          </w:p>
          <w:p w:rsidR="00576BAF" w:rsidRPr="00887223" w:rsidRDefault="00576BAF" w:rsidP="0057619A">
            <w:pPr>
              <w:pStyle w:val="a5"/>
              <w:spacing w:line="240" w:lineRule="auto"/>
              <w:ind w:firstLineChars="0" w:firstLine="0"/>
              <w:rPr>
                <w:rFonts w:ascii="Times New Roman" w:eastAsia="仿宋"/>
                <w:color w:val="0D0D0D"/>
                <w:szCs w:val="24"/>
              </w:rPr>
            </w:pPr>
            <w:r w:rsidRPr="00887223">
              <w:rPr>
                <w:rFonts w:ascii="Times New Roman" w:eastAsia="仿宋" w:hAnsi="仿宋"/>
                <w:color w:val="000000"/>
                <w:kern w:val="0"/>
                <w:szCs w:val="24"/>
                <w:lang w:val="zh-CN"/>
              </w:rPr>
              <w:t>通过构筑给体和受体的共晶，发展了高性能的双极性半导体材料，是代表性论文</w:t>
            </w:r>
            <w:r w:rsidRPr="00887223">
              <w:rPr>
                <w:rFonts w:ascii="Times New Roman" w:eastAsia="仿宋"/>
                <w:bCs/>
                <w:color w:val="000000"/>
                <w:kern w:val="0"/>
                <w:szCs w:val="24"/>
              </w:rPr>
              <w:t>7</w:t>
            </w:r>
            <w:r w:rsidRPr="00887223">
              <w:rPr>
                <w:rFonts w:ascii="Times New Roman" w:eastAsia="仿宋" w:hAnsi="仿宋"/>
                <w:bCs/>
                <w:color w:val="000000"/>
                <w:kern w:val="0"/>
                <w:szCs w:val="24"/>
              </w:rPr>
              <w:t>的通讯作者</w:t>
            </w:r>
            <w:r w:rsidRPr="00887223">
              <w:rPr>
                <w:rFonts w:ascii="Times New Roman" w:eastAsia="仿宋" w:hAnsi="仿宋"/>
                <w:color w:val="000000"/>
                <w:kern w:val="0"/>
                <w:szCs w:val="24"/>
                <w:lang w:val="zh-CN"/>
              </w:rPr>
              <w:t>。</w:t>
            </w:r>
          </w:p>
        </w:tc>
        <w:tc>
          <w:tcPr>
            <w:tcW w:w="2693" w:type="dxa"/>
            <w:vAlign w:val="center"/>
          </w:tcPr>
          <w:p w:rsidR="00576BAF" w:rsidRPr="00953086" w:rsidRDefault="00576BAF" w:rsidP="00E03623">
            <w:pPr>
              <w:widowControl/>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中国科学院化学研究所</w:t>
            </w:r>
          </w:p>
        </w:tc>
        <w:tc>
          <w:tcPr>
            <w:tcW w:w="2693" w:type="dxa"/>
            <w:vAlign w:val="center"/>
          </w:tcPr>
          <w:p w:rsidR="00576BAF" w:rsidRPr="00953086" w:rsidRDefault="00576BAF" w:rsidP="00E03623">
            <w:pPr>
              <w:widowControl/>
              <w:jc w:val="center"/>
              <w:rPr>
                <w:rFonts w:ascii="仿宋" w:eastAsia="仿宋" w:hAnsi="仿宋"/>
                <w:bCs/>
                <w:kern w:val="0"/>
                <w:sz w:val="24"/>
                <w:szCs w:val="24"/>
              </w:rPr>
            </w:pPr>
            <w:r w:rsidRPr="00953086">
              <w:rPr>
                <w:rFonts w:ascii="仿宋" w:eastAsia="仿宋" w:hAnsi="仿宋" w:hint="eastAsia"/>
                <w:bCs/>
                <w:color w:val="000000"/>
                <w:kern w:val="0"/>
                <w:sz w:val="24"/>
                <w:szCs w:val="24"/>
              </w:rPr>
              <w:t>中国科学院化学研究所</w:t>
            </w:r>
          </w:p>
        </w:tc>
        <w:tc>
          <w:tcPr>
            <w:tcW w:w="993" w:type="dxa"/>
            <w:vAlign w:val="center"/>
          </w:tcPr>
          <w:p w:rsidR="00576BAF" w:rsidRPr="00953086" w:rsidRDefault="00576BAF" w:rsidP="00E0014B">
            <w:pPr>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研究员</w:t>
            </w:r>
          </w:p>
        </w:tc>
        <w:tc>
          <w:tcPr>
            <w:tcW w:w="1589" w:type="dxa"/>
            <w:vAlign w:val="center"/>
          </w:tcPr>
          <w:p w:rsidR="00576BAF" w:rsidRPr="00953086" w:rsidRDefault="00576BAF" w:rsidP="0017466C">
            <w:pPr>
              <w:widowControl/>
              <w:spacing w:line="360" w:lineRule="auto"/>
              <w:ind w:firstLineChars="50" w:firstLine="120"/>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有机固体院重点实验室副主任</w:t>
            </w:r>
          </w:p>
        </w:tc>
      </w:tr>
      <w:tr w:rsidR="00576BAF" w:rsidRPr="00816E3C" w:rsidTr="00953086">
        <w:trPr>
          <w:trHeight w:val="2365"/>
          <w:tblHeader/>
          <w:jc w:val="center"/>
        </w:trPr>
        <w:tc>
          <w:tcPr>
            <w:tcW w:w="846" w:type="dxa"/>
            <w:shd w:val="clear" w:color="auto" w:fill="auto"/>
            <w:vAlign w:val="center"/>
          </w:tcPr>
          <w:p w:rsidR="00576BAF" w:rsidRPr="0017466C" w:rsidRDefault="00576BAF"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5</w:t>
            </w:r>
          </w:p>
        </w:tc>
        <w:tc>
          <w:tcPr>
            <w:tcW w:w="962" w:type="dxa"/>
            <w:vAlign w:val="center"/>
          </w:tcPr>
          <w:p w:rsidR="00576BAF" w:rsidRPr="0017466C" w:rsidRDefault="00576BAF" w:rsidP="00E03623">
            <w:pPr>
              <w:widowControl/>
              <w:jc w:val="center"/>
              <w:rPr>
                <w:rFonts w:ascii="仿宋" w:eastAsia="仿宋" w:hAnsi="仿宋"/>
                <w:bCs/>
                <w:color w:val="000000"/>
                <w:kern w:val="0"/>
                <w:sz w:val="24"/>
                <w:szCs w:val="24"/>
              </w:rPr>
            </w:pPr>
            <w:r w:rsidRPr="0017466C">
              <w:rPr>
                <w:rFonts w:ascii="仿宋" w:eastAsia="仿宋" w:hAnsi="仿宋" w:hint="eastAsia"/>
                <w:bCs/>
                <w:color w:val="000000"/>
                <w:kern w:val="0"/>
                <w:sz w:val="24"/>
                <w:szCs w:val="24"/>
              </w:rPr>
              <w:t>张关心</w:t>
            </w:r>
          </w:p>
        </w:tc>
        <w:tc>
          <w:tcPr>
            <w:tcW w:w="4111" w:type="dxa"/>
            <w:shd w:val="clear" w:color="auto" w:fill="auto"/>
            <w:vAlign w:val="center"/>
          </w:tcPr>
          <w:p w:rsidR="00576BAF" w:rsidRPr="00887223" w:rsidRDefault="00576BAF" w:rsidP="00E0014B">
            <w:pPr>
              <w:widowControl/>
              <w:rPr>
                <w:rFonts w:eastAsia="仿宋"/>
                <w:bCs/>
                <w:color w:val="000000"/>
                <w:kern w:val="0"/>
                <w:sz w:val="24"/>
                <w:szCs w:val="24"/>
              </w:rPr>
            </w:pPr>
            <w:r w:rsidRPr="00887223">
              <w:rPr>
                <w:rFonts w:eastAsia="仿宋" w:hAnsi="仿宋"/>
                <w:bCs/>
                <w:color w:val="000000"/>
                <w:kern w:val="0"/>
                <w:sz w:val="24"/>
                <w:szCs w:val="24"/>
              </w:rPr>
              <w:t>第</w:t>
            </w:r>
            <w:r w:rsidRPr="00887223">
              <w:rPr>
                <w:rFonts w:eastAsia="仿宋"/>
                <w:bCs/>
                <w:color w:val="000000"/>
                <w:kern w:val="0"/>
                <w:sz w:val="24"/>
                <w:szCs w:val="24"/>
              </w:rPr>
              <w:t>5</w:t>
            </w:r>
            <w:r w:rsidRPr="00887223">
              <w:rPr>
                <w:rFonts w:eastAsia="仿宋" w:hAnsi="仿宋"/>
                <w:bCs/>
                <w:color w:val="000000"/>
                <w:kern w:val="0"/>
                <w:sz w:val="24"/>
                <w:szCs w:val="24"/>
              </w:rPr>
              <w:t>完成人。</w:t>
            </w:r>
          </w:p>
          <w:p w:rsidR="00576BAF" w:rsidRPr="00887223" w:rsidRDefault="00576BAF" w:rsidP="0057619A">
            <w:pPr>
              <w:widowControl/>
              <w:rPr>
                <w:rFonts w:eastAsia="仿宋"/>
                <w:bCs/>
                <w:color w:val="000000"/>
                <w:kern w:val="0"/>
                <w:sz w:val="24"/>
                <w:szCs w:val="24"/>
              </w:rPr>
            </w:pPr>
            <w:r w:rsidRPr="00887223">
              <w:rPr>
                <w:rFonts w:eastAsia="仿宋" w:hAnsi="仿宋"/>
                <w:color w:val="000000"/>
                <w:kern w:val="0"/>
                <w:sz w:val="24"/>
                <w:szCs w:val="24"/>
                <w:lang w:val="zh-CN"/>
              </w:rPr>
              <w:t>最早在项目中开展了基于四硫富瓦烯给体</w:t>
            </w:r>
            <w:r w:rsidRPr="00887223">
              <w:rPr>
                <w:rFonts w:eastAsia="仿宋"/>
                <w:color w:val="000000"/>
                <w:kern w:val="0"/>
                <w:sz w:val="24"/>
                <w:szCs w:val="24"/>
                <w:lang w:val="zh-CN"/>
              </w:rPr>
              <w:t>-</w:t>
            </w:r>
            <w:r w:rsidRPr="00887223">
              <w:rPr>
                <w:rFonts w:eastAsia="仿宋" w:hAnsi="仿宋"/>
                <w:color w:val="000000"/>
                <w:kern w:val="0"/>
                <w:sz w:val="24"/>
                <w:szCs w:val="24"/>
                <w:lang w:val="zh-CN"/>
              </w:rPr>
              <w:t>受体功能分子研究，构建了基于四硫富瓦烯的分子开关</w:t>
            </w:r>
            <w:r w:rsidR="00671B4F" w:rsidRPr="00887223">
              <w:rPr>
                <w:rFonts w:eastAsia="仿宋" w:hAnsi="仿宋"/>
                <w:color w:val="000000"/>
                <w:kern w:val="0"/>
                <w:sz w:val="24"/>
                <w:szCs w:val="24"/>
                <w:lang w:val="zh-CN"/>
              </w:rPr>
              <w:t>，并通过设计合成有机给体</w:t>
            </w:r>
            <w:r w:rsidR="00671B4F" w:rsidRPr="00887223">
              <w:rPr>
                <w:rFonts w:eastAsia="仿宋"/>
                <w:color w:val="000000"/>
                <w:kern w:val="0"/>
                <w:sz w:val="24"/>
                <w:szCs w:val="24"/>
                <w:lang w:val="zh-CN"/>
              </w:rPr>
              <w:t>-</w:t>
            </w:r>
            <w:r w:rsidR="00671B4F" w:rsidRPr="00887223">
              <w:rPr>
                <w:rFonts w:eastAsia="仿宋" w:hAnsi="仿宋"/>
                <w:color w:val="000000"/>
                <w:kern w:val="0"/>
                <w:sz w:val="24"/>
                <w:szCs w:val="24"/>
                <w:lang w:val="zh-CN"/>
              </w:rPr>
              <w:t>受体分子调控有机</w:t>
            </w:r>
            <w:r w:rsidR="008E5A1D" w:rsidRPr="00887223">
              <w:rPr>
                <w:rFonts w:eastAsia="仿宋" w:hAnsi="仿宋"/>
                <w:color w:val="000000"/>
                <w:kern w:val="0"/>
                <w:sz w:val="24"/>
                <w:szCs w:val="24"/>
                <w:lang w:val="zh-CN"/>
              </w:rPr>
              <w:t>半导体</w:t>
            </w:r>
            <w:r w:rsidR="00671B4F" w:rsidRPr="00887223">
              <w:rPr>
                <w:rFonts w:eastAsia="仿宋" w:hAnsi="仿宋"/>
                <w:color w:val="000000"/>
                <w:kern w:val="0"/>
                <w:sz w:val="24"/>
                <w:szCs w:val="24"/>
                <w:lang w:val="zh-CN"/>
              </w:rPr>
              <w:t>的性能</w:t>
            </w:r>
            <w:r w:rsidR="008E5A1D" w:rsidRPr="00887223">
              <w:rPr>
                <w:rFonts w:eastAsia="仿宋" w:hAnsi="仿宋"/>
                <w:color w:val="000000"/>
                <w:kern w:val="0"/>
                <w:sz w:val="24"/>
                <w:szCs w:val="24"/>
                <w:lang w:val="zh-CN"/>
              </w:rPr>
              <w:t>，</w:t>
            </w:r>
            <w:r w:rsidRPr="00887223">
              <w:rPr>
                <w:rFonts w:eastAsia="仿宋" w:hAnsi="仿宋"/>
                <w:color w:val="000000"/>
                <w:kern w:val="0"/>
                <w:sz w:val="24"/>
                <w:szCs w:val="24"/>
                <w:lang w:val="zh-CN"/>
              </w:rPr>
              <w:t>是代表性论文</w:t>
            </w:r>
            <w:r w:rsidR="0057619A" w:rsidRPr="00887223">
              <w:rPr>
                <w:rFonts w:eastAsia="仿宋"/>
                <w:bCs/>
                <w:color w:val="000000"/>
                <w:kern w:val="0"/>
                <w:sz w:val="24"/>
                <w:szCs w:val="24"/>
              </w:rPr>
              <w:t>6</w:t>
            </w:r>
            <w:r w:rsidRPr="00887223">
              <w:rPr>
                <w:rFonts w:eastAsia="仿宋" w:hAnsi="仿宋"/>
                <w:bCs/>
                <w:color w:val="000000"/>
                <w:kern w:val="0"/>
                <w:sz w:val="24"/>
                <w:szCs w:val="24"/>
              </w:rPr>
              <w:t>的</w:t>
            </w:r>
            <w:r w:rsidR="008E5A1D" w:rsidRPr="00887223">
              <w:rPr>
                <w:rFonts w:eastAsia="仿宋" w:hAnsi="仿宋"/>
                <w:bCs/>
                <w:color w:val="000000"/>
                <w:kern w:val="0"/>
                <w:sz w:val="24"/>
                <w:szCs w:val="24"/>
              </w:rPr>
              <w:t>通讯</w:t>
            </w:r>
            <w:r w:rsidRPr="00887223">
              <w:rPr>
                <w:rFonts w:eastAsia="仿宋" w:hAnsi="仿宋"/>
                <w:bCs/>
                <w:color w:val="000000"/>
                <w:kern w:val="0"/>
                <w:sz w:val="24"/>
                <w:szCs w:val="24"/>
              </w:rPr>
              <w:t>作者</w:t>
            </w:r>
            <w:r w:rsidRPr="00887223">
              <w:rPr>
                <w:rFonts w:eastAsia="仿宋" w:hAnsi="仿宋"/>
                <w:color w:val="000000"/>
                <w:kern w:val="0"/>
                <w:sz w:val="24"/>
                <w:szCs w:val="24"/>
                <w:lang w:val="zh-CN"/>
              </w:rPr>
              <w:t>。</w:t>
            </w:r>
          </w:p>
        </w:tc>
        <w:tc>
          <w:tcPr>
            <w:tcW w:w="2693" w:type="dxa"/>
            <w:vAlign w:val="center"/>
          </w:tcPr>
          <w:p w:rsidR="00576BAF" w:rsidRPr="00953086" w:rsidRDefault="00576BAF" w:rsidP="00E03623">
            <w:pPr>
              <w:widowControl/>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中国科学院化学研究所</w:t>
            </w:r>
          </w:p>
        </w:tc>
        <w:tc>
          <w:tcPr>
            <w:tcW w:w="2693" w:type="dxa"/>
            <w:vAlign w:val="center"/>
          </w:tcPr>
          <w:p w:rsidR="00576BAF" w:rsidRPr="00953086" w:rsidRDefault="00576BAF" w:rsidP="00E03623">
            <w:pPr>
              <w:widowControl/>
              <w:jc w:val="center"/>
              <w:rPr>
                <w:rFonts w:ascii="仿宋" w:eastAsia="仿宋" w:hAnsi="仿宋"/>
                <w:bCs/>
                <w:kern w:val="0"/>
                <w:sz w:val="24"/>
                <w:szCs w:val="24"/>
              </w:rPr>
            </w:pPr>
            <w:r w:rsidRPr="00953086">
              <w:rPr>
                <w:rFonts w:ascii="仿宋" w:eastAsia="仿宋" w:hAnsi="仿宋" w:hint="eastAsia"/>
                <w:bCs/>
                <w:color w:val="000000"/>
                <w:kern w:val="0"/>
                <w:sz w:val="24"/>
                <w:szCs w:val="24"/>
              </w:rPr>
              <w:t>中国科学院化学研究所</w:t>
            </w:r>
          </w:p>
        </w:tc>
        <w:tc>
          <w:tcPr>
            <w:tcW w:w="993" w:type="dxa"/>
            <w:vAlign w:val="center"/>
          </w:tcPr>
          <w:p w:rsidR="00576BAF" w:rsidRPr="00953086" w:rsidRDefault="00576BAF" w:rsidP="00E0014B">
            <w:pPr>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研究员</w:t>
            </w:r>
          </w:p>
        </w:tc>
        <w:tc>
          <w:tcPr>
            <w:tcW w:w="1589" w:type="dxa"/>
            <w:vAlign w:val="center"/>
          </w:tcPr>
          <w:p w:rsidR="00576BAF" w:rsidRPr="00953086" w:rsidRDefault="00576BAF" w:rsidP="0017466C">
            <w:pPr>
              <w:widowControl/>
              <w:spacing w:line="360" w:lineRule="auto"/>
              <w:ind w:firstLineChars="50" w:firstLine="120"/>
              <w:jc w:val="center"/>
              <w:rPr>
                <w:rFonts w:ascii="仿宋" w:eastAsia="仿宋" w:hAnsi="仿宋"/>
                <w:bCs/>
                <w:color w:val="000000"/>
                <w:kern w:val="0"/>
                <w:sz w:val="24"/>
                <w:szCs w:val="24"/>
              </w:rPr>
            </w:pPr>
            <w:r w:rsidRPr="00953086">
              <w:rPr>
                <w:rFonts w:ascii="仿宋" w:eastAsia="仿宋" w:hAnsi="仿宋" w:hint="eastAsia"/>
                <w:bCs/>
                <w:color w:val="000000"/>
                <w:kern w:val="0"/>
                <w:sz w:val="24"/>
                <w:szCs w:val="24"/>
              </w:rPr>
              <w:t>无</w:t>
            </w:r>
          </w:p>
        </w:tc>
      </w:tr>
    </w:tbl>
    <w:p w:rsidR="00FB234F" w:rsidRPr="00283F47" w:rsidRDefault="00FB234F" w:rsidP="007A7570">
      <w:pPr>
        <w:spacing w:line="360" w:lineRule="auto"/>
        <w:rPr>
          <w:rFonts w:asciiTheme="minorEastAsia" w:eastAsiaTheme="minorEastAsia" w:hAnsiTheme="minorEastAsia"/>
          <w:sz w:val="24"/>
          <w:szCs w:val="24"/>
        </w:rPr>
      </w:pPr>
    </w:p>
    <w:sectPr w:rsidR="00FB234F" w:rsidRPr="00283F47" w:rsidSect="007A757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7BB" w:rsidRDefault="00F407BB" w:rsidP="00DA26E9">
      <w:r>
        <w:separator/>
      </w:r>
    </w:p>
  </w:endnote>
  <w:endnote w:type="continuationSeparator" w:id="1">
    <w:p w:rsidR="00F407BB" w:rsidRDefault="00F407BB" w:rsidP="00DA2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7744"/>
      <w:docPartObj>
        <w:docPartGallery w:val="Page Numbers (Bottom of Page)"/>
        <w:docPartUnique/>
      </w:docPartObj>
    </w:sdtPr>
    <w:sdtContent>
      <w:p w:rsidR="00AE227D" w:rsidRDefault="003C0947">
        <w:pPr>
          <w:pStyle w:val="a4"/>
          <w:jc w:val="center"/>
        </w:pPr>
        <w:r>
          <w:fldChar w:fldCharType="begin"/>
        </w:r>
        <w:r w:rsidR="00AE227D">
          <w:instrText>PAGE   \* MERGEFORMAT</w:instrText>
        </w:r>
        <w:r>
          <w:fldChar w:fldCharType="separate"/>
        </w:r>
        <w:r w:rsidR="005C1549" w:rsidRPr="005C1549">
          <w:rPr>
            <w:noProof/>
            <w:lang w:val="zh-CN"/>
          </w:rPr>
          <w:t>7</w:t>
        </w:r>
        <w:r>
          <w:fldChar w:fldCharType="end"/>
        </w:r>
      </w:p>
    </w:sdtContent>
  </w:sdt>
  <w:p w:rsidR="00AE227D" w:rsidRDefault="00AE22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7BB" w:rsidRDefault="00F407BB" w:rsidP="00DA26E9">
      <w:r>
        <w:separator/>
      </w:r>
    </w:p>
  </w:footnote>
  <w:footnote w:type="continuationSeparator" w:id="1">
    <w:p w:rsidR="00F407BB" w:rsidRDefault="00F407BB" w:rsidP="00DA2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8EA"/>
    <w:rsid w:val="00092EE9"/>
    <w:rsid w:val="000C7DA2"/>
    <w:rsid w:val="000F1219"/>
    <w:rsid w:val="00114C51"/>
    <w:rsid w:val="0014297C"/>
    <w:rsid w:val="001632F5"/>
    <w:rsid w:val="00164A53"/>
    <w:rsid w:val="0017466C"/>
    <w:rsid w:val="0017752F"/>
    <w:rsid w:val="0018145A"/>
    <w:rsid w:val="001A57F9"/>
    <w:rsid w:val="001A6C4D"/>
    <w:rsid w:val="001D3090"/>
    <w:rsid w:val="001D65A0"/>
    <w:rsid w:val="002219C1"/>
    <w:rsid w:val="002278AF"/>
    <w:rsid w:val="0023292A"/>
    <w:rsid w:val="0023694E"/>
    <w:rsid w:val="0023701F"/>
    <w:rsid w:val="00245211"/>
    <w:rsid w:val="00273F7F"/>
    <w:rsid w:val="00283F47"/>
    <w:rsid w:val="00284FD4"/>
    <w:rsid w:val="002A4872"/>
    <w:rsid w:val="002A6608"/>
    <w:rsid w:val="002B32D2"/>
    <w:rsid w:val="002C175E"/>
    <w:rsid w:val="002C576D"/>
    <w:rsid w:val="0030606C"/>
    <w:rsid w:val="003221D5"/>
    <w:rsid w:val="0032700C"/>
    <w:rsid w:val="00355CEC"/>
    <w:rsid w:val="003663D8"/>
    <w:rsid w:val="003A0BD2"/>
    <w:rsid w:val="003B75B7"/>
    <w:rsid w:val="003C0947"/>
    <w:rsid w:val="00404099"/>
    <w:rsid w:val="00463A23"/>
    <w:rsid w:val="0047683D"/>
    <w:rsid w:val="004A4177"/>
    <w:rsid w:val="004A6FDC"/>
    <w:rsid w:val="004C3513"/>
    <w:rsid w:val="004F68CE"/>
    <w:rsid w:val="005075ED"/>
    <w:rsid w:val="00532C80"/>
    <w:rsid w:val="00535ADA"/>
    <w:rsid w:val="00571F06"/>
    <w:rsid w:val="0057619A"/>
    <w:rsid w:val="00576BAF"/>
    <w:rsid w:val="00581505"/>
    <w:rsid w:val="005A29F0"/>
    <w:rsid w:val="005B09AB"/>
    <w:rsid w:val="005B2898"/>
    <w:rsid w:val="005B43E5"/>
    <w:rsid w:val="005C1549"/>
    <w:rsid w:val="005F3AA7"/>
    <w:rsid w:val="0061144E"/>
    <w:rsid w:val="0061290D"/>
    <w:rsid w:val="006154A1"/>
    <w:rsid w:val="00627E2E"/>
    <w:rsid w:val="00654A5B"/>
    <w:rsid w:val="00671B4F"/>
    <w:rsid w:val="006771B1"/>
    <w:rsid w:val="006928EA"/>
    <w:rsid w:val="00693D3A"/>
    <w:rsid w:val="006A6CE6"/>
    <w:rsid w:val="006E784E"/>
    <w:rsid w:val="006F19D3"/>
    <w:rsid w:val="006F4E3E"/>
    <w:rsid w:val="00722DE6"/>
    <w:rsid w:val="007426A9"/>
    <w:rsid w:val="00746657"/>
    <w:rsid w:val="00783D4B"/>
    <w:rsid w:val="00785545"/>
    <w:rsid w:val="0079429A"/>
    <w:rsid w:val="007A7570"/>
    <w:rsid w:val="007D363C"/>
    <w:rsid w:val="007D3AC6"/>
    <w:rsid w:val="007F0438"/>
    <w:rsid w:val="007F75A5"/>
    <w:rsid w:val="00816E3C"/>
    <w:rsid w:val="00844573"/>
    <w:rsid w:val="00887223"/>
    <w:rsid w:val="00890982"/>
    <w:rsid w:val="008C2C00"/>
    <w:rsid w:val="008D0843"/>
    <w:rsid w:val="008D1F87"/>
    <w:rsid w:val="008E48AC"/>
    <w:rsid w:val="008E5A1D"/>
    <w:rsid w:val="00911C24"/>
    <w:rsid w:val="0092694F"/>
    <w:rsid w:val="00953086"/>
    <w:rsid w:val="00981951"/>
    <w:rsid w:val="009A0564"/>
    <w:rsid w:val="009E33CF"/>
    <w:rsid w:val="00A1623F"/>
    <w:rsid w:val="00A31268"/>
    <w:rsid w:val="00A32578"/>
    <w:rsid w:val="00A6106E"/>
    <w:rsid w:val="00A870EF"/>
    <w:rsid w:val="00AA69B9"/>
    <w:rsid w:val="00AE227D"/>
    <w:rsid w:val="00B243AD"/>
    <w:rsid w:val="00B33F64"/>
    <w:rsid w:val="00B560EF"/>
    <w:rsid w:val="00B70080"/>
    <w:rsid w:val="00BB5E12"/>
    <w:rsid w:val="00BC2DEB"/>
    <w:rsid w:val="00BC3A07"/>
    <w:rsid w:val="00BE479A"/>
    <w:rsid w:val="00BF449D"/>
    <w:rsid w:val="00BF7C05"/>
    <w:rsid w:val="00C30925"/>
    <w:rsid w:val="00C42695"/>
    <w:rsid w:val="00C50053"/>
    <w:rsid w:val="00C578F3"/>
    <w:rsid w:val="00C605ED"/>
    <w:rsid w:val="00C63BE8"/>
    <w:rsid w:val="00C646B6"/>
    <w:rsid w:val="00C764EA"/>
    <w:rsid w:val="00CD0282"/>
    <w:rsid w:val="00CD6F6A"/>
    <w:rsid w:val="00D06ED7"/>
    <w:rsid w:val="00D16B3B"/>
    <w:rsid w:val="00D276A7"/>
    <w:rsid w:val="00D836EF"/>
    <w:rsid w:val="00D97989"/>
    <w:rsid w:val="00DA26E9"/>
    <w:rsid w:val="00DA458C"/>
    <w:rsid w:val="00DA636E"/>
    <w:rsid w:val="00DF1FB6"/>
    <w:rsid w:val="00E0014B"/>
    <w:rsid w:val="00E02980"/>
    <w:rsid w:val="00E03623"/>
    <w:rsid w:val="00E62B38"/>
    <w:rsid w:val="00E67144"/>
    <w:rsid w:val="00E75180"/>
    <w:rsid w:val="00EF147B"/>
    <w:rsid w:val="00F253F0"/>
    <w:rsid w:val="00F34F56"/>
    <w:rsid w:val="00F407BB"/>
    <w:rsid w:val="00F53F3E"/>
    <w:rsid w:val="00F54C43"/>
    <w:rsid w:val="00F56886"/>
    <w:rsid w:val="00F73150"/>
    <w:rsid w:val="00FA0795"/>
    <w:rsid w:val="00FA462B"/>
    <w:rsid w:val="00FB234F"/>
    <w:rsid w:val="00FB7F95"/>
    <w:rsid w:val="00FC1A09"/>
    <w:rsid w:val="00FD10FF"/>
    <w:rsid w:val="00FD473E"/>
    <w:rsid w:val="00FD6521"/>
    <w:rsid w:val="00FE2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6E9"/>
    <w:rPr>
      <w:sz w:val="18"/>
      <w:szCs w:val="18"/>
    </w:rPr>
  </w:style>
  <w:style w:type="paragraph" w:styleId="a4">
    <w:name w:val="footer"/>
    <w:basedOn w:val="a"/>
    <w:link w:val="Char0"/>
    <w:uiPriority w:val="99"/>
    <w:unhideWhenUsed/>
    <w:rsid w:val="00DA26E9"/>
    <w:pPr>
      <w:tabs>
        <w:tab w:val="center" w:pos="4153"/>
        <w:tab w:val="right" w:pos="8306"/>
      </w:tabs>
      <w:snapToGrid w:val="0"/>
      <w:jc w:val="left"/>
    </w:pPr>
    <w:rPr>
      <w:sz w:val="18"/>
      <w:szCs w:val="18"/>
    </w:rPr>
  </w:style>
  <w:style w:type="character" w:customStyle="1" w:styleId="Char0">
    <w:name w:val="页脚 Char"/>
    <w:basedOn w:val="a0"/>
    <w:link w:val="a4"/>
    <w:uiPriority w:val="99"/>
    <w:rsid w:val="00DA26E9"/>
    <w:rPr>
      <w:sz w:val="18"/>
      <w:szCs w:val="18"/>
    </w:rPr>
  </w:style>
  <w:style w:type="paragraph" w:styleId="a5">
    <w:name w:val="Plain Text"/>
    <w:basedOn w:val="a"/>
    <w:link w:val="Char1"/>
    <w:rsid w:val="001632F5"/>
    <w:pPr>
      <w:spacing w:line="360" w:lineRule="auto"/>
      <w:ind w:firstLineChars="200" w:firstLine="480"/>
    </w:pPr>
    <w:rPr>
      <w:rFonts w:ascii="仿宋_GB2312"/>
      <w:sz w:val="24"/>
    </w:rPr>
  </w:style>
  <w:style w:type="character" w:customStyle="1" w:styleId="Char1">
    <w:name w:val="纯文本 Char"/>
    <w:basedOn w:val="a0"/>
    <w:link w:val="a5"/>
    <w:semiHidden/>
    <w:rsid w:val="001632F5"/>
    <w:rPr>
      <w:rFonts w:ascii="仿宋_GB2312" w:eastAsia="宋体" w:hAnsi="Times New Roman" w:cs="Times New Roman"/>
      <w:sz w:val="24"/>
      <w:szCs w:val="20"/>
    </w:rPr>
  </w:style>
  <w:style w:type="character" w:customStyle="1" w:styleId="maintitle">
    <w:name w:val="maintitle"/>
    <w:basedOn w:val="a0"/>
    <w:rsid w:val="00463A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068E-F94E-4518-9C4C-D79ECFC0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840</Words>
  <Characters>4790</Characters>
  <Application>Microsoft Office Word</Application>
  <DocSecurity>0</DocSecurity>
  <Lines>39</Lines>
  <Paragraphs>11</Paragraphs>
  <ScaleCrop>false</ScaleCrop>
  <Company>CHINA</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dc:creator>
  <cp:lastModifiedBy>dreamsummit</cp:lastModifiedBy>
  <cp:revision>2</cp:revision>
  <cp:lastPrinted>2019-12-26T02:49:00Z</cp:lastPrinted>
  <dcterms:created xsi:type="dcterms:W3CDTF">2019-12-26T04:29:00Z</dcterms:created>
  <dcterms:modified xsi:type="dcterms:W3CDTF">2019-12-26T04:29:00Z</dcterms:modified>
</cp:coreProperties>
</file>